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Look w:val="04A0" w:firstRow="1" w:lastRow="0" w:firstColumn="1" w:lastColumn="0" w:noHBand="0" w:noVBand="1"/>
      </w:tblPr>
      <w:tblGrid>
        <w:gridCol w:w="9072"/>
      </w:tblGrid>
      <w:tr w:rsidR="00490187" w:rsidRPr="006C106B" w14:paraId="003A0089" w14:textId="77777777" w:rsidTr="00774281">
        <w:trPr>
          <w:trHeight w:val="2880"/>
          <w:jc w:val="center"/>
        </w:trPr>
        <w:tc>
          <w:tcPr>
            <w:tcW w:w="5000" w:type="pct"/>
          </w:tcPr>
          <w:p w14:paraId="76CBB70A" w14:textId="4F4BC161" w:rsidR="00490187" w:rsidRPr="00523A6B" w:rsidRDefault="00BA6D83" w:rsidP="00056DCD">
            <w:pPr>
              <w:pStyle w:val="Sous-titre"/>
              <w:rPr>
                <w:rFonts w:ascii="Times New Roman" w:hAnsi="Times New Roman"/>
                <w:i/>
              </w:rPr>
            </w:pPr>
            <w:r w:rsidRPr="00523A6B">
              <w:rPr>
                <w:rFonts w:ascii="Times New Roman" w:hAnsi="Times New Roman"/>
                <w:i/>
                <w:highlight w:val="yellow"/>
              </w:rPr>
              <w:t>Ce modèle de Statuts concerne une Société à Responsabilité Limitée</w:t>
            </w:r>
            <w:r w:rsidR="00412402" w:rsidRPr="00523A6B">
              <w:rPr>
                <w:rFonts w:ascii="Times New Roman" w:hAnsi="Times New Roman"/>
                <w:i/>
                <w:highlight w:val="yellow"/>
              </w:rPr>
              <w:t xml:space="preserve"> Unipersonnelle</w:t>
            </w:r>
            <w:r w:rsidRPr="00523A6B">
              <w:rPr>
                <w:rFonts w:ascii="Times New Roman" w:hAnsi="Times New Roman"/>
                <w:i/>
                <w:highlight w:val="yellow"/>
              </w:rPr>
              <w:t xml:space="preserve"> (SARL</w:t>
            </w:r>
            <w:r w:rsidR="00412402" w:rsidRPr="00523A6B">
              <w:rPr>
                <w:rFonts w:ascii="Times New Roman" w:hAnsi="Times New Roman"/>
                <w:i/>
                <w:highlight w:val="yellow"/>
              </w:rPr>
              <w:t>U</w:t>
            </w:r>
            <w:r w:rsidRPr="00523A6B">
              <w:rPr>
                <w:rFonts w:ascii="Times New Roman" w:hAnsi="Times New Roman"/>
                <w:i/>
                <w:highlight w:val="yellow"/>
              </w:rPr>
              <w:t>) avec un capital d’un million</w:t>
            </w:r>
            <w:r w:rsidRPr="00523A6B" w:rsidDel="00BA6D83">
              <w:rPr>
                <w:rFonts w:ascii="Times New Roman" w:hAnsi="Times New Roman"/>
                <w:i/>
              </w:rPr>
              <w:t xml:space="preserve"> </w:t>
            </w:r>
          </w:p>
        </w:tc>
      </w:tr>
      <w:tr w:rsidR="00490187" w:rsidRPr="0054190B" w14:paraId="621ECC75" w14:textId="77777777" w:rsidTr="00774281">
        <w:trPr>
          <w:trHeight w:val="1440"/>
          <w:jc w:val="center"/>
        </w:trPr>
        <w:tc>
          <w:tcPr>
            <w:tcW w:w="5000" w:type="pct"/>
            <w:tcBorders>
              <w:bottom w:val="single" w:sz="4" w:space="0" w:color="4F81BD"/>
            </w:tcBorders>
            <w:vAlign w:val="center"/>
          </w:tcPr>
          <w:p w14:paraId="4C332BA9" w14:textId="77777777" w:rsidR="00490187" w:rsidRPr="00523A6B" w:rsidRDefault="00490187" w:rsidP="00774281">
            <w:pPr>
              <w:pStyle w:val="Sansinterligne"/>
              <w:jc w:val="center"/>
              <w:rPr>
                <w:rFonts w:ascii="Times New Roman" w:hAnsi="Times New Roman"/>
                <w:sz w:val="144"/>
                <w:szCs w:val="144"/>
              </w:rPr>
            </w:pPr>
            <w:r w:rsidRPr="00523A6B">
              <w:rPr>
                <w:rFonts w:ascii="Times New Roman" w:hAnsi="Times New Roman"/>
                <w:sz w:val="144"/>
                <w:szCs w:val="144"/>
                <w14:textOutline w14:w="9525" w14:cap="flat" w14:cmpd="sng" w14:algn="ctr">
                  <w14:solidFill>
                    <w14:srgbClr w14:val="000000"/>
                  </w14:solidFill>
                  <w14:prstDash w14:val="solid"/>
                  <w14:round/>
                </w14:textOutline>
              </w:rPr>
              <w:t>STATUTS</w:t>
            </w:r>
          </w:p>
        </w:tc>
      </w:tr>
      <w:tr w:rsidR="00490187" w:rsidRPr="0054190B" w14:paraId="307A47FD" w14:textId="77777777" w:rsidTr="00774281">
        <w:trPr>
          <w:trHeight w:val="720"/>
          <w:jc w:val="center"/>
        </w:trPr>
        <w:tc>
          <w:tcPr>
            <w:tcW w:w="5000" w:type="pct"/>
            <w:tcBorders>
              <w:top w:val="single" w:sz="4" w:space="0" w:color="4F81BD"/>
            </w:tcBorders>
            <w:vAlign w:val="center"/>
          </w:tcPr>
          <w:p w14:paraId="52969977" w14:textId="77777777" w:rsidR="00490187" w:rsidRPr="00523A6B" w:rsidRDefault="00490187" w:rsidP="00774281">
            <w:pPr>
              <w:pStyle w:val="Sansinterligne"/>
              <w:jc w:val="center"/>
              <w:rPr>
                <w:rFonts w:ascii="Times New Roman" w:hAnsi="Times New Roman"/>
                <w:sz w:val="44"/>
                <w:szCs w:val="44"/>
              </w:rPr>
            </w:pPr>
          </w:p>
          <w:p w14:paraId="768A58D2" w14:textId="77777777" w:rsidR="00490187" w:rsidRPr="00523A6B" w:rsidRDefault="00490187" w:rsidP="00774281">
            <w:pPr>
              <w:pStyle w:val="Sansinterligne"/>
              <w:jc w:val="center"/>
              <w:rPr>
                <w:rFonts w:ascii="Times New Roman" w:hAnsi="Times New Roman"/>
                <w:sz w:val="44"/>
                <w:szCs w:val="44"/>
              </w:rPr>
            </w:pPr>
          </w:p>
          <w:p w14:paraId="347E7464" w14:textId="77777777" w:rsidR="00490187" w:rsidRPr="00523A6B" w:rsidRDefault="00490187" w:rsidP="00774281">
            <w:pPr>
              <w:pStyle w:val="Sansinterligne"/>
              <w:jc w:val="center"/>
              <w:rPr>
                <w:rFonts w:ascii="Times New Roman" w:hAnsi="Times New Roman"/>
                <w:sz w:val="44"/>
                <w:szCs w:val="44"/>
              </w:rPr>
            </w:pPr>
          </w:p>
          <w:p w14:paraId="46D77D4E" w14:textId="27FA4483" w:rsidR="005652A1" w:rsidRPr="00523A6B" w:rsidRDefault="00A86AAB" w:rsidP="005003AB">
            <w:pPr>
              <w:pStyle w:val="Sansinterligne"/>
              <w:jc w:val="center"/>
              <w:rPr>
                <w:rFonts w:ascii="Times New Roman" w:hAnsi="Times New Roman"/>
                <w:sz w:val="72"/>
                <w:szCs w:val="72"/>
                <w14:textOutline w14:w="9525" w14:cap="flat" w14:cmpd="sng" w14:algn="ctr">
                  <w14:solidFill>
                    <w14:srgbClr w14:val="000000"/>
                  </w14:solidFill>
                  <w14:prstDash w14:val="solid"/>
                  <w14:round/>
                </w14:textOutline>
              </w:rPr>
            </w:pPr>
            <w:r w:rsidRPr="00523A6B">
              <w:rPr>
                <w:rFonts w:ascii="Times New Roman" w:hAnsi="Times New Roman"/>
                <w:sz w:val="72"/>
                <w:szCs w:val="72"/>
                <w:highlight w:val="yellow"/>
                <w14:textOutline w14:w="9525" w14:cap="flat" w14:cmpd="sng" w14:algn="ctr">
                  <w14:solidFill>
                    <w14:srgbClr w14:val="000000"/>
                  </w14:solidFill>
                  <w14:prstDash w14:val="solid"/>
                  <w14:round/>
                </w14:textOutline>
              </w:rPr>
              <w:t>Dénomination de la société</w:t>
            </w:r>
            <w:r w:rsidR="005652A1" w:rsidRPr="00523A6B">
              <w:rPr>
                <w:rFonts w:ascii="Times New Roman" w:hAnsi="Times New Roman"/>
                <w:sz w:val="72"/>
                <w:szCs w:val="72"/>
                <w14:textOutline w14:w="9525" w14:cap="flat" w14:cmpd="sng" w14:algn="ctr">
                  <w14:solidFill>
                    <w14:srgbClr w14:val="000000"/>
                  </w14:solidFill>
                  <w14:prstDash w14:val="solid"/>
                  <w14:round/>
                </w14:textOutline>
              </w:rPr>
              <w:t xml:space="preserve"> </w:t>
            </w:r>
          </w:p>
          <w:p w14:paraId="7243DCCB" w14:textId="7639681B" w:rsidR="00490187" w:rsidRPr="00523A6B" w:rsidRDefault="00490187" w:rsidP="005003AB">
            <w:pPr>
              <w:pStyle w:val="Sansinterligne"/>
              <w:jc w:val="center"/>
              <w:rPr>
                <w:rFonts w:ascii="Times New Roman" w:hAnsi="Times New Roman"/>
                <w:sz w:val="72"/>
                <w:szCs w:val="72"/>
              </w:rPr>
            </w:pPr>
          </w:p>
        </w:tc>
      </w:tr>
      <w:tr w:rsidR="00490187" w:rsidRPr="0054190B" w14:paraId="77939138" w14:textId="77777777" w:rsidTr="00774281">
        <w:trPr>
          <w:trHeight w:val="360"/>
          <w:jc w:val="center"/>
        </w:trPr>
        <w:tc>
          <w:tcPr>
            <w:tcW w:w="5000" w:type="pct"/>
            <w:vAlign w:val="center"/>
          </w:tcPr>
          <w:p w14:paraId="5E2892A5" w14:textId="77777777" w:rsidR="00490187" w:rsidRPr="00523A6B" w:rsidRDefault="00490187" w:rsidP="00774281">
            <w:pPr>
              <w:pStyle w:val="Sansinterligne"/>
              <w:jc w:val="center"/>
              <w:rPr>
                <w:rFonts w:ascii="Times New Roman" w:hAnsi="Times New Roman"/>
              </w:rPr>
            </w:pPr>
          </w:p>
          <w:p w14:paraId="558EA6B2" w14:textId="28FB1B3B" w:rsidR="00490187" w:rsidRPr="00523A6B" w:rsidRDefault="00490187"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SOCIETE </w:t>
            </w:r>
            <w:r w:rsidR="00056DCD" w:rsidRPr="00523A6B">
              <w:rPr>
                <w:rFonts w:ascii="Times New Roman" w:hAnsi="Times New Roman"/>
                <w14:textOutline w14:w="9525" w14:cap="flat" w14:cmpd="sng" w14:algn="ctr">
                  <w14:solidFill>
                    <w14:srgbClr w14:val="000000"/>
                  </w14:solidFill>
                  <w14:prstDash w14:val="solid"/>
                  <w14:round/>
                </w14:textOutline>
              </w:rPr>
              <w:t>À</w:t>
            </w:r>
            <w:r w:rsidRPr="00523A6B">
              <w:rPr>
                <w:rFonts w:ascii="Times New Roman" w:hAnsi="Times New Roman"/>
                <w14:textOutline w14:w="9525" w14:cap="flat" w14:cmpd="sng" w14:algn="ctr">
                  <w14:solidFill>
                    <w14:srgbClr w14:val="000000"/>
                  </w14:solidFill>
                  <w14:prstDash w14:val="solid"/>
                  <w14:round/>
                </w14:textOutline>
              </w:rPr>
              <w:t xml:space="preserve"> RESPONSABILITE LIMIT</w:t>
            </w:r>
            <w:r w:rsidR="00056DCD" w:rsidRPr="00523A6B">
              <w:rPr>
                <w:rFonts w:ascii="Times New Roman" w:hAnsi="Times New Roman"/>
                <w14:textOutline w14:w="9525" w14:cap="flat" w14:cmpd="sng" w14:algn="ctr">
                  <w14:solidFill>
                    <w14:srgbClr w14:val="000000"/>
                  </w14:solidFill>
                  <w14:prstDash w14:val="solid"/>
                  <w14:round/>
                </w14:textOutline>
              </w:rPr>
              <w:t>É</w:t>
            </w:r>
            <w:r w:rsidRPr="00523A6B">
              <w:rPr>
                <w:rFonts w:ascii="Times New Roman" w:hAnsi="Times New Roman"/>
                <w14:textOutline w14:w="9525" w14:cap="flat" w14:cmpd="sng" w14:algn="ctr">
                  <w14:solidFill>
                    <w14:srgbClr w14:val="000000"/>
                  </w14:solidFill>
                  <w14:prstDash w14:val="solid"/>
                  <w14:round/>
                </w14:textOutline>
              </w:rPr>
              <w:t xml:space="preserve">E </w:t>
            </w:r>
            <w:r w:rsidR="00056DCD" w:rsidRPr="00523A6B">
              <w:rPr>
                <w:rFonts w:ascii="Times New Roman" w:hAnsi="Times New Roman"/>
                <w14:textOutline w14:w="9525" w14:cap="flat" w14:cmpd="sng" w14:algn="ctr">
                  <w14:solidFill>
                    <w14:srgbClr w14:val="000000"/>
                  </w14:solidFill>
                  <w14:prstDash w14:val="solid"/>
                  <w14:round/>
                </w14:textOutline>
              </w:rPr>
              <w:t>UNIPERSONNELLE</w:t>
            </w:r>
          </w:p>
          <w:p w14:paraId="5C9DE3F0" w14:textId="68012334" w:rsidR="00490187" w:rsidRPr="00523A6B" w:rsidRDefault="00490187"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 AU CAPITAL DE</w:t>
            </w:r>
            <w:r w:rsidR="00BA524D" w:rsidRPr="00523A6B">
              <w:rPr>
                <w:rFonts w:ascii="Times New Roman" w:hAnsi="Times New Roman"/>
                <w14:textOutline w14:w="9525" w14:cap="flat" w14:cmpd="sng" w14:algn="ctr">
                  <w14:solidFill>
                    <w14:srgbClr w14:val="000000"/>
                  </w14:solidFill>
                  <w14:prstDash w14:val="solid"/>
                  <w14:round/>
                </w14:textOutline>
              </w:rPr>
              <w:t xml:space="preserve"> </w:t>
            </w:r>
            <w:r w:rsidR="00BA524D" w:rsidRPr="00523A6B">
              <w:rPr>
                <w:rFonts w:ascii="Times New Roman" w:hAnsi="Times New Roman"/>
                <w:highlight w:val="yellow"/>
                <w14:textOutline w14:w="9525" w14:cap="flat" w14:cmpd="sng" w14:algn="ctr">
                  <w14:solidFill>
                    <w14:srgbClr w14:val="000000"/>
                  </w14:solidFill>
                  <w14:prstDash w14:val="solid"/>
                  <w14:round/>
                </w14:textOutline>
              </w:rPr>
              <w:t>1 000 000</w:t>
            </w:r>
            <w:r w:rsidRPr="00523A6B">
              <w:rPr>
                <w:rFonts w:ascii="Times New Roman" w:hAnsi="Times New Roman"/>
                <w:highlight w:val="yellow"/>
                <w14:textOutline w14:w="9525" w14:cap="flat" w14:cmpd="sng" w14:algn="ctr">
                  <w14:solidFill>
                    <w14:srgbClr w14:val="000000"/>
                  </w14:solidFill>
                  <w14:prstDash w14:val="solid"/>
                  <w14:round/>
                </w14:textOutline>
              </w:rPr>
              <w:t xml:space="preserve"> GNF</w:t>
            </w:r>
          </w:p>
          <w:p w14:paraId="303E4FE5" w14:textId="4A92065A" w:rsidR="00490187" w:rsidRPr="00523A6B" w:rsidRDefault="004A5A93"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SIEGE SOCIAL : </w:t>
            </w:r>
            <w:r w:rsidR="00A86AAB" w:rsidRPr="00523A6B">
              <w:rPr>
                <w:rFonts w:ascii="Times New Roman" w:hAnsi="Times New Roman"/>
                <w:highlight w:val="yellow"/>
                <w14:textOutline w14:w="9525" w14:cap="flat" w14:cmpd="sng" w14:algn="ctr">
                  <w14:solidFill>
                    <w14:srgbClr w14:val="000000"/>
                  </w14:solidFill>
                  <w14:prstDash w14:val="solid"/>
                  <w14:round/>
                </w14:textOutline>
              </w:rPr>
              <w:t>..................</w:t>
            </w:r>
          </w:p>
          <w:p w14:paraId="618BD8A2" w14:textId="34A1C9E1" w:rsidR="00490187" w:rsidRPr="00523A6B" w:rsidRDefault="00490187"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COMMUNE DE </w:t>
            </w:r>
            <w:r w:rsidR="00A86AAB" w:rsidRPr="00523A6B">
              <w:rPr>
                <w:rFonts w:ascii="Times New Roman" w:hAnsi="Times New Roman"/>
                <w:highlight w:val="yellow"/>
                <w14:textOutline w14:w="9525" w14:cap="flat" w14:cmpd="sng" w14:algn="ctr">
                  <w14:solidFill>
                    <w14:srgbClr w14:val="000000"/>
                  </w14:solidFill>
                  <w14:prstDash w14:val="solid"/>
                  <w14:round/>
                </w14:textOutline>
              </w:rPr>
              <w:t>..................</w:t>
            </w:r>
          </w:p>
          <w:p w14:paraId="4D02B3E4" w14:textId="1CD2020A" w:rsidR="005003AB" w:rsidRPr="00523A6B" w:rsidRDefault="005003AB"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E-mail : </w:t>
            </w:r>
            <w:r w:rsidR="00A86AAB" w:rsidRPr="00523A6B">
              <w:rPr>
                <w:rFonts w:ascii="Times New Roman" w:hAnsi="Times New Roman"/>
                <w:highlight w:val="yellow"/>
                <w14:textOutline w14:w="9525" w14:cap="flat" w14:cmpd="sng" w14:algn="ctr">
                  <w14:solidFill>
                    <w14:srgbClr w14:val="000000"/>
                  </w14:solidFill>
                  <w14:prstDash w14:val="solid"/>
                  <w14:round/>
                </w14:textOutline>
              </w:rPr>
              <w:t>..................</w:t>
            </w:r>
          </w:p>
          <w:p w14:paraId="73ECEFD9" w14:textId="74B10537" w:rsidR="00C43416" w:rsidRPr="00523A6B" w:rsidRDefault="00BA6D83"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r w:rsidRPr="00523A6B">
              <w:rPr>
                <w:rFonts w:ascii="Times New Roman" w:hAnsi="Times New Roman"/>
                <w14:textOutline w14:w="9525" w14:cap="flat" w14:cmpd="sng" w14:algn="ctr">
                  <w14:solidFill>
                    <w14:srgbClr w14:val="000000"/>
                  </w14:solidFill>
                  <w14:prstDash w14:val="solid"/>
                  <w14:round/>
                </w14:textOutline>
              </w:rPr>
              <w:t xml:space="preserve">CONTACT : </w:t>
            </w:r>
            <w:r w:rsidRPr="00523A6B">
              <w:rPr>
                <w:rFonts w:ascii="Times New Roman" w:hAnsi="Times New Roman"/>
                <w:highlight w:val="yellow"/>
                <w14:textOutline w14:w="9525" w14:cap="flat" w14:cmpd="sng" w14:algn="ctr">
                  <w14:solidFill>
                    <w14:srgbClr w14:val="000000"/>
                  </w14:solidFill>
                  <w14:prstDash w14:val="solid"/>
                  <w14:round/>
                </w14:textOutline>
              </w:rPr>
              <w:t>..................</w:t>
            </w:r>
          </w:p>
          <w:p w14:paraId="7BBC0106" w14:textId="129F69B7" w:rsidR="00490187" w:rsidRPr="00523A6B" w:rsidRDefault="00490187" w:rsidP="00A4000E">
            <w:pPr>
              <w:pStyle w:val="Sansinterligne"/>
              <w:spacing w:line="360" w:lineRule="auto"/>
              <w:jc w:val="center"/>
              <w:rPr>
                <w:rFonts w:ascii="Times New Roman" w:hAnsi="Times New Roman"/>
                <w14:textOutline w14:w="9525" w14:cap="flat" w14:cmpd="sng" w14:algn="ctr">
                  <w14:solidFill>
                    <w14:srgbClr w14:val="000000"/>
                  </w14:solidFill>
                  <w14:prstDash w14:val="solid"/>
                  <w14:round/>
                </w14:textOutline>
              </w:rPr>
            </w:pPr>
          </w:p>
          <w:p w14:paraId="76804327" w14:textId="38A4BAC9" w:rsidR="00490187" w:rsidRPr="00523A6B" w:rsidRDefault="00490187" w:rsidP="00A4000E">
            <w:pPr>
              <w:pStyle w:val="Sansinterligne"/>
              <w:spacing w:line="360" w:lineRule="auto"/>
              <w:jc w:val="center"/>
              <w:rPr>
                <w:rFonts w:ascii="Times New Roman" w:hAnsi="Times New Roman"/>
                <w:sz w:val="32"/>
                <w:szCs w:val="32"/>
                <w14:textOutline w14:w="9525" w14:cap="flat" w14:cmpd="sng" w14:algn="ctr">
                  <w14:solidFill>
                    <w14:srgbClr w14:val="000000"/>
                  </w14:solidFill>
                  <w14:prstDash w14:val="solid"/>
                  <w14:round/>
                </w14:textOutline>
              </w:rPr>
            </w:pPr>
            <w:r w:rsidRPr="00523A6B">
              <w:rPr>
                <w:rFonts w:ascii="Times New Roman" w:hAnsi="Times New Roman"/>
                <w:sz w:val="32"/>
                <w:szCs w:val="32"/>
                <w14:textOutline w14:w="9525" w14:cap="flat" w14:cmpd="sng" w14:algn="ctr">
                  <w14:solidFill>
                    <w14:srgbClr w14:val="000000"/>
                  </w14:solidFill>
                  <w14:prstDash w14:val="solid"/>
                  <w14:round/>
                </w14:textOutline>
              </w:rPr>
              <w:t>REPUBLIQUE DE GUIN</w:t>
            </w:r>
            <w:r w:rsidR="00F10743" w:rsidRPr="00523A6B">
              <w:rPr>
                <w:rFonts w:ascii="Times New Roman" w:hAnsi="Times New Roman"/>
                <w:sz w:val="32"/>
                <w:szCs w:val="32"/>
                <w14:textOutline w14:w="9525" w14:cap="flat" w14:cmpd="sng" w14:algn="ctr">
                  <w14:solidFill>
                    <w14:srgbClr w14:val="000000"/>
                  </w14:solidFill>
                  <w14:prstDash w14:val="solid"/>
                  <w14:round/>
                </w14:textOutline>
              </w:rPr>
              <w:t>É</w:t>
            </w:r>
            <w:r w:rsidRPr="00523A6B">
              <w:rPr>
                <w:rFonts w:ascii="Times New Roman" w:hAnsi="Times New Roman"/>
                <w:sz w:val="32"/>
                <w:szCs w:val="32"/>
                <w14:textOutline w14:w="9525" w14:cap="flat" w14:cmpd="sng" w14:algn="ctr">
                  <w14:solidFill>
                    <w14:srgbClr w14:val="000000"/>
                  </w14:solidFill>
                  <w14:prstDash w14:val="solid"/>
                  <w14:round/>
                </w14:textOutline>
              </w:rPr>
              <w:t>E</w:t>
            </w:r>
          </w:p>
          <w:p w14:paraId="319D38AA" w14:textId="77777777" w:rsidR="00490187" w:rsidRPr="00523A6B" w:rsidRDefault="00490187" w:rsidP="00774281">
            <w:pPr>
              <w:pStyle w:val="Sansinterligne"/>
              <w:jc w:val="center"/>
              <w:rPr>
                <w:rFonts w:ascii="Times New Roman" w:hAnsi="Times New Roman"/>
              </w:rPr>
            </w:pPr>
          </w:p>
        </w:tc>
      </w:tr>
      <w:tr w:rsidR="00490187" w:rsidRPr="0054190B" w14:paraId="21CBA3A4" w14:textId="77777777" w:rsidTr="00774281">
        <w:trPr>
          <w:trHeight w:val="360"/>
          <w:jc w:val="center"/>
        </w:trPr>
        <w:tc>
          <w:tcPr>
            <w:tcW w:w="5000" w:type="pct"/>
            <w:vAlign w:val="center"/>
          </w:tcPr>
          <w:p w14:paraId="73370BC6" w14:textId="77777777" w:rsidR="00490187" w:rsidRPr="0054190B" w:rsidRDefault="00490187" w:rsidP="00774281">
            <w:pPr>
              <w:pStyle w:val="Sansinterligne"/>
              <w:rPr>
                <w:rFonts w:ascii="Calisto MT" w:hAnsi="Calisto MT"/>
                <w:b/>
                <w:bCs/>
              </w:rPr>
            </w:pPr>
          </w:p>
        </w:tc>
      </w:tr>
      <w:tr w:rsidR="00490187" w:rsidRPr="0054190B" w14:paraId="00F58761" w14:textId="77777777" w:rsidTr="00774281">
        <w:trPr>
          <w:trHeight w:val="360"/>
          <w:jc w:val="center"/>
        </w:trPr>
        <w:tc>
          <w:tcPr>
            <w:tcW w:w="5000" w:type="pct"/>
            <w:vAlign w:val="center"/>
          </w:tcPr>
          <w:p w14:paraId="1C519609" w14:textId="77777777" w:rsidR="00490187" w:rsidRPr="0054190B" w:rsidRDefault="00490187" w:rsidP="00774281">
            <w:pPr>
              <w:pStyle w:val="Sansinterligne"/>
              <w:rPr>
                <w:rFonts w:ascii="Calisto MT" w:hAnsi="Calisto MT"/>
                <w:b/>
                <w:bCs/>
              </w:rPr>
            </w:pPr>
          </w:p>
        </w:tc>
      </w:tr>
    </w:tbl>
    <w:p w14:paraId="665738E0" w14:textId="77777777" w:rsidR="00490187" w:rsidRPr="0054190B" w:rsidRDefault="00490187" w:rsidP="00490187">
      <w:pPr>
        <w:pStyle w:val="Sous-titre"/>
        <w:rPr>
          <w:rFonts w:ascii="Calisto MT" w:hAnsi="Calisto MT"/>
          <w:b/>
          <w:sz w:val="32"/>
        </w:rPr>
      </w:pPr>
    </w:p>
    <w:p w14:paraId="0C073785" w14:textId="19EE7683" w:rsidR="00056DCD" w:rsidRPr="00523A6B" w:rsidRDefault="00490187" w:rsidP="00FB55BC">
      <w:pPr>
        <w:jc w:val="both"/>
        <w:rPr>
          <w:highlight w:val="yellow"/>
        </w:rPr>
      </w:pPr>
      <w:r w:rsidRPr="0054190B">
        <w:rPr>
          <w:rFonts w:ascii="Calisto MT" w:hAnsi="Calisto MT"/>
          <w:b/>
        </w:rPr>
        <w:br w:type="page"/>
      </w:r>
      <w:r w:rsidR="00056DCD" w:rsidRPr="00523A6B">
        <w:rPr>
          <w:highlight w:val="yellow"/>
          <w:u w:val="single"/>
        </w:rPr>
        <w:lastRenderedPageBreak/>
        <w:t>Le</w:t>
      </w:r>
      <w:r w:rsidR="0066371E" w:rsidRPr="00523A6B">
        <w:rPr>
          <w:highlight w:val="yellow"/>
          <w:u w:val="single"/>
        </w:rPr>
        <w:t> /la</w:t>
      </w:r>
      <w:r w:rsidR="00056DCD" w:rsidRPr="00523A6B">
        <w:rPr>
          <w:highlight w:val="yellow"/>
          <w:u w:val="single"/>
        </w:rPr>
        <w:t xml:space="preserve"> soussigné</w:t>
      </w:r>
      <w:r w:rsidR="0066371E" w:rsidRPr="00523A6B">
        <w:rPr>
          <w:highlight w:val="yellow"/>
          <w:u w:val="single"/>
        </w:rPr>
        <w:t xml:space="preserve"> (e)</w:t>
      </w:r>
      <w:r w:rsidR="009F65AD" w:rsidRPr="00523A6B">
        <w:rPr>
          <w:highlight w:val="yellow"/>
          <w:u w:val="single"/>
        </w:rPr>
        <w:t xml:space="preserve"> </w:t>
      </w:r>
      <w:r w:rsidR="00056DCD" w:rsidRPr="00523A6B">
        <w:rPr>
          <w:highlight w:val="yellow"/>
        </w:rPr>
        <w:t xml:space="preserve">: </w:t>
      </w:r>
    </w:p>
    <w:p w14:paraId="0BE9A470" w14:textId="77777777" w:rsidR="00056DCD" w:rsidRPr="00523A6B" w:rsidRDefault="00056DCD" w:rsidP="00FB55BC">
      <w:pPr>
        <w:jc w:val="both"/>
        <w:rPr>
          <w:highlight w:val="yellow"/>
        </w:rPr>
      </w:pPr>
    </w:p>
    <w:p w14:paraId="05D06741" w14:textId="18837A53" w:rsidR="00BA6D83" w:rsidRPr="00523A6B" w:rsidRDefault="0066371E" w:rsidP="00FB55BC">
      <w:pPr>
        <w:jc w:val="both"/>
        <w:rPr>
          <w:b/>
          <w:iCs/>
          <w:highlight w:val="yellow"/>
        </w:rPr>
      </w:pPr>
      <w:bookmarkStart w:id="0" w:name="_Hlk495097176"/>
      <w:r w:rsidRPr="00523A6B">
        <w:rPr>
          <w:b/>
          <w:highlight w:val="yellow"/>
        </w:rPr>
        <w:t>Madame</w:t>
      </w:r>
      <w:r w:rsidR="00FE1662" w:rsidRPr="00523A6B">
        <w:rPr>
          <w:b/>
          <w:highlight w:val="yellow"/>
        </w:rPr>
        <w:t xml:space="preserve"> </w:t>
      </w:r>
      <w:r w:rsidRPr="00523A6B">
        <w:rPr>
          <w:b/>
          <w:highlight w:val="yellow"/>
        </w:rPr>
        <w:t>/</w:t>
      </w:r>
      <w:r w:rsidR="00FE1662" w:rsidRPr="00523A6B">
        <w:rPr>
          <w:b/>
          <w:highlight w:val="yellow"/>
        </w:rPr>
        <w:t xml:space="preserve"> </w:t>
      </w:r>
      <w:r w:rsidRPr="00523A6B">
        <w:rPr>
          <w:b/>
          <w:highlight w:val="yellow"/>
        </w:rPr>
        <w:t>Monsieur</w:t>
      </w:r>
      <w:r w:rsidR="00BE6538" w:rsidRPr="00523A6B">
        <w:rPr>
          <w:b/>
          <w:highlight w:val="yellow"/>
        </w:rPr>
        <w:t xml:space="preserve"> </w:t>
      </w:r>
      <w:r w:rsidR="00BA6D83" w:rsidRPr="00523A6B">
        <w:rPr>
          <w:highlight w:val="yellow"/>
        </w:rPr>
        <w:t>(</w:t>
      </w:r>
      <w:r w:rsidR="00BA6D83" w:rsidRPr="00523A6B">
        <w:rPr>
          <w:i/>
          <w:highlight w:val="yellow"/>
        </w:rPr>
        <w:t>indiquer : nom, prénom, date et lieu de naissance, N° de la carte nationale d’identité ou du passeport et la validité, nationalité, profession et adresse de l’associé</w:t>
      </w:r>
      <w:r w:rsidR="00BA524D" w:rsidRPr="00523A6B">
        <w:rPr>
          <w:i/>
          <w:highlight w:val="yellow"/>
        </w:rPr>
        <w:t xml:space="preserve"> unique</w:t>
      </w:r>
      <w:r w:rsidR="00BA6D83" w:rsidRPr="00523A6B">
        <w:rPr>
          <w:i/>
          <w:highlight w:val="yellow"/>
        </w:rPr>
        <w:t>)</w:t>
      </w:r>
      <w:r w:rsidR="00BA6D83" w:rsidRPr="00523A6B">
        <w:rPr>
          <w:b/>
          <w:highlight w:val="yellow"/>
        </w:rPr>
        <w:t xml:space="preserve"> </w:t>
      </w:r>
      <w:r w:rsidR="00BA6D83" w:rsidRPr="00523A6B">
        <w:rPr>
          <w:i/>
          <w:iCs/>
          <w:highlight w:val="yellow"/>
        </w:rPr>
        <w:t>;</w:t>
      </w:r>
    </w:p>
    <w:bookmarkEnd w:id="0"/>
    <w:p w14:paraId="68C3D7D3" w14:textId="77777777" w:rsidR="00056DCD" w:rsidRPr="00523A6B" w:rsidRDefault="00056DCD" w:rsidP="00FB55BC">
      <w:pPr>
        <w:jc w:val="both"/>
      </w:pPr>
    </w:p>
    <w:p w14:paraId="3C3BAC38" w14:textId="3BD1C8A6" w:rsidR="00056DCD" w:rsidRPr="00523A6B" w:rsidRDefault="00056DCD" w:rsidP="00FB55BC">
      <w:pPr>
        <w:pStyle w:val="Corpsdetexte3"/>
        <w:jc w:val="both"/>
        <w:rPr>
          <w:sz w:val="24"/>
          <w:szCs w:val="24"/>
        </w:rPr>
      </w:pPr>
      <w:r w:rsidRPr="00523A6B">
        <w:rPr>
          <w:sz w:val="24"/>
          <w:szCs w:val="24"/>
        </w:rPr>
        <w:t xml:space="preserve">A </w:t>
      </w:r>
      <w:r w:rsidR="00BA6D83" w:rsidRPr="00523A6B">
        <w:rPr>
          <w:sz w:val="24"/>
          <w:szCs w:val="24"/>
        </w:rPr>
        <w:t>établi ainsi qu’il suit les statuts de la société</w:t>
      </w:r>
      <w:r w:rsidRPr="00523A6B">
        <w:rPr>
          <w:sz w:val="24"/>
          <w:szCs w:val="24"/>
        </w:rPr>
        <w:t xml:space="preserve"> </w:t>
      </w:r>
      <w:r w:rsidR="00BA6D83" w:rsidRPr="00523A6B">
        <w:rPr>
          <w:sz w:val="24"/>
          <w:szCs w:val="24"/>
        </w:rPr>
        <w:t xml:space="preserve">à responsabilité limitée </w:t>
      </w:r>
      <w:r w:rsidR="00BA6D83" w:rsidRPr="00523A6B">
        <w:rPr>
          <w:sz w:val="24"/>
          <w:szCs w:val="24"/>
          <w:lang w:val="fr-FR"/>
        </w:rPr>
        <w:t xml:space="preserve">unipersonnelle </w:t>
      </w:r>
      <w:r w:rsidR="00BA6D83" w:rsidRPr="00523A6B">
        <w:rPr>
          <w:sz w:val="24"/>
          <w:szCs w:val="24"/>
          <w:highlight w:val="yellow"/>
        </w:rPr>
        <w:t>qu’il</w:t>
      </w:r>
      <w:r w:rsidR="0066371E" w:rsidRPr="00523A6B">
        <w:rPr>
          <w:sz w:val="24"/>
          <w:szCs w:val="24"/>
          <w:highlight w:val="yellow"/>
        </w:rPr>
        <w:t>/elle</w:t>
      </w:r>
      <w:r w:rsidR="00BA6D83" w:rsidRPr="00523A6B">
        <w:rPr>
          <w:sz w:val="24"/>
          <w:szCs w:val="24"/>
        </w:rPr>
        <w:t xml:space="preserve"> a décidé de constituer :</w:t>
      </w:r>
    </w:p>
    <w:p w14:paraId="5C8C1170" w14:textId="6EAC86F1" w:rsidR="00056DCD" w:rsidRPr="00523A6B" w:rsidRDefault="00056DCD" w:rsidP="00FB55BC">
      <w:pPr>
        <w:pStyle w:val="Titre2"/>
        <w:ind w:left="141" w:hanging="141"/>
        <w:rPr>
          <w:b/>
        </w:rPr>
      </w:pPr>
      <w:r w:rsidRPr="00523A6B">
        <w:rPr>
          <w:b/>
        </w:rPr>
        <w:t xml:space="preserve">ARTICLE </w:t>
      </w:r>
      <w:r w:rsidR="00BA6D83" w:rsidRPr="00523A6B">
        <w:rPr>
          <w:b/>
        </w:rPr>
        <w:t>PREMIER</w:t>
      </w:r>
      <w:r w:rsidR="00BA6D83" w:rsidRPr="00523A6B" w:rsidDel="00BA6D83">
        <w:rPr>
          <w:b/>
        </w:rPr>
        <w:t xml:space="preserve"> </w:t>
      </w:r>
      <w:r w:rsidRPr="00523A6B">
        <w:rPr>
          <w:b/>
        </w:rPr>
        <w:t>: FORME</w:t>
      </w:r>
    </w:p>
    <w:p w14:paraId="0485EFD3" w14:textId="77777777" w:rsidR="00056DCD" w:rsidRPr="00523A6B" w:rsidRDefault="00056DCD" w:rsidP="00FB55BC">
      <w:pPr>
        <w:jc w:val="both"/>
      </w:pPr>
    </w:p>
    <w:p w14:paraId="214E27FA" w14:textId="17CBCF40" w:rsidR="00056DCD" w:rsidRPr="00523A6B" w:rsidRDefault="00056DCD" w:rsidP="00FB55BC">
      <w:pPr>
        <w:pStyle w:val="Titre2"/>
        <w:rPr>
          <w:bCs/>
        </w:rPr>
      </w:pPr>
      <w:r w:rsidRPr="00523A6B">
        <w:rPr>
          <w:bCs/>
          <w:u w:val="none"/>
        </w:rPr>
        <w:t xml:space="preserve">Il est formé une société à responsabilité limitée </w:t>
      </w:r>
      <w:r w:rsidR="006803D1" w:rsidRPr="00523A6B">
        <w:rPr>
          <w:bCs/>
          <w:u w:val="none"/>
        </w:rPr>
        <w:t xml:space="preserve">unipersonnelle </w:t>
      </w:r>
      <w:r w:rsidRPr="00523A6B">
        <w:rPr>
          <w:bCs/>
          <w:u w:val="none"/>
        </w:rPr>
        <w:t xml:space="preserve">qui sera régie par l’Acte Uniforme de l’OHADA relatif au </w:t>
      </w:r>
      <w:r w:rsidR="00275539" w:rsidRPr="00523A6B">
        <w:rPr>
          <w:bCs/>
          <w:u w:val="none"/>
        </w:rPr>
        <w:t>D</w:t>
      </w:r>
      <w:r w:rsidRPr="00523A6B">
        <w:rPr>
          <w:bCs/>
          <w:u w:val="none"/>
        </w:rPr>
        <w:t>roit des Sociétés Commerciales et du GIE</w:t>
      </w:r>
      <w:r w:rsidR="004D684F" w:rsidRPr="00523A6B">
        <w:rPr>
          <w:bCs/>
          <w:u w:val="none"/>
        </w:rPr>
        <w:t xml:space="preserve"> </w:t>
      </w:r>
      <w:r w:rsidR="00997A22" w:rsidRPr="00523A6B">
        <w:rPr>
          <w:bCs/>
          <w:u w:val="none"/>
        </w:rPr>
        <w:t>d</w:t>
      </w:r>
      <w:r w:rsidR="00BB3987" w:rsidRPr="00523A6B">
        <w:rPr>
          <w:bCs/>
          <w:u w:val="none"/>
        </w:rPr>
        <w:t xml:space="preserve">u </w:t>
      </w:r>
      <w:r w:rsidR="00997A22" w:rsidRPr="00523A6B">
        <w:rPr>
          <w:bCs/>
          <w:u w:val="none"/>
        </w:rPr>
        <w:t xml:space="preserve">30 Janvier </w:t>
      </w:r>
      <w:r w:rsidR="004D684F" w:rsidRPr="00523A6B">
        <w:rPr>
          <w:bCs/>
          <w:u w:val="none"/>
        </w:rPr>
        <w:t>2014</w:t>
      </w:r>
      <w:r w:rsidRPr="00523A6B">
        <w:rPr>
          <w:bCs/>
          <w:u w:val="none"/>
        </w:rPr>
        <w:t xml:space="preserve">, et par toutes autres dispositions légales et réglementaires complémentaires ou modificatives et par les présents statuts. </w:t>
      </w:r>
    </w:p>
    <w:p w14:paraId="4E606FBF" w14:textId="77777777" w:rsidR="00056DCD" w:rsidRPr="00523A6B" w:rsidRDefault="00056DCD" w:rsidP="00FB55BC">
      <w:pPr>
        <w:rPr>
          <w:b/>
          <w:u w:val="single"/>
        </w:rPr>
      </w:pPr>
    </w:p>
    <w:p w14:paraId="64ABC8A1" w14:textId="6E685A5A" w:rsidR="00056DCD" w:rsidRPr="00523A6B" w:rsidRDefault="00056DCD" w:rsidP="00FB55BC">
      <w:pPr>
        <w:rPr>
          <w:b/>
          <w:bCs/>
          <w:u w:val="single"/>
        </w:rPr>
      </w:pPr>
      <w:r w:rsidRPr="00523A6B">
        <w:rPr>
          <w:b/>
          <w:bCs/>
          <w:u w:val="single"/>
        </w:rPr>
        <w:t>ARTICLE 2 : D</w:t>
      </w:r>
      <w:r w:rsidR="00BD555F" w:rsidRPr="00523A6B">
        <w:rPr>
          <w:b/>
          <w:bCs/>
          <w:u w:val="single"/>
        </w:rPr>
        <w:t>É</w:t>
      </w:r>
      <w:r w:rsidRPr="00523A6B">
        <w:rPr>
          <w:b/>
          <w:bCs/>
          <w:u w:val="single"/>
        </w:rPr>
        <w:t>NOMINATION</w:t>
      </w:r>
    </w:p>
    <w:p w14:paraId="2D3CA4F4" w14:textId="77777777" w:rsidR="00056DCD" w:rsidRPr="00523A6B" w:rsidRDefault="00056DCD" w:rsidP="00FB55BC">
      <w:pPr>
        <w:pStyle w:val="Titre2"/>
        <w:jc w:val="left"/>
        <w:rPr>
          <w:b/>
          <w:bCs/>
          <w:u w:val="none"/>
        </w:rPr>
      </w:pPr>
    </w:p>
    <w:p w14:paraId="0A90DDAA" w14:textId="2BCEF82C" w:rsidR="00056DCD" w:rsidRPr="00523A6B" w:rsidRDefault="00056DCD" w:rsidP="00FB55BC">
      <w:pPr>
        <w:pStyle w:val="Titre2"/>
        <w:jc w:val="left"/>
      </w:pPr>
      <w:r w:rsidRPr="00523A6B">
        <w:rPr>
          <w:u w:val="none"/>
        </w:rPr>
        <w:t>La société a pour dénomination sociale</w:t>
      </w:r>
      <w:r w:rsidRPr="00523A6B">
        <w:rPr>
          <w:b/>
          <w:bCs/>
          <w:u w:val="none"/>
        </w:rPr>
        <w:t> </w:t>
      </w:r>
      <w:r w:rsidRPr="00523A6B">
        <w:rPr>
          <w:u w:val="none"/>
        </w:rPr>
        <w:t>:</w:t>
      </w:r>
      <w:r w:rsidRPr="00523A6B">
        <w:rPr>
          <w:b/>
          <w:bCs/>
          <w:u w:val="none"/>
        </w:rPr>
        <w:t> </w:t>
      </w:r>
      <w:r w:rsidR="007A1907" w:rsidRPr="00523A6B">
        <w:rPr>
          <w:highlight w:val="yellow"/>
          <w14:textOutline w14:w="9525" w14:cap="flat" w14:cmpd="sng" w14:algn="ctr">
            <w14:solidFill>
              <w14:srgbClr w14:val="000000"/>
            </w14:solidFill>
            <w14:prstDash w14:val="solid"/>
            <w14:round/>
          </w14:textOutline>
        </w:rPr>
        <w:t>..................</w:t>
      </w:r>
      <w:r w:rsidR="002052D8" w:rsidRPr="00523A6B">
        <w:rPr>
          <w:b/>
          <w:u w:val="none"/>
          <w14:textOutline w14:w="9525" w14:cap="flat" w14:cmpd="sng" w14:algn="ctr">
            <w14:solidFill>
              <w14:srgbClr w14:val="000000"/>
            </w14:solidFill>
            <w14:prstDash w14:val="solid"/>
            <w14:round/>
          </w14:textOutline>
        </w:rPr>
        <w:t xml:space="preserve"> </w:t>
      </w:r>
      <w:r w:rsidRPr="00523A6B">
        <w:rPr>
          <w:b/>
          <w:u w:val="none"/>
          <w14:textOutline w14:w="9525" w14:cap="flat" w14:cmpd="sng" w14:algn="ctr">
            <w14:solidFill>
              <w14:srgbClr w14:val="000000"/>
            </w14:solidFill>
            <w14:prstDash w14:val="solid"/>
            <w14:round/>
          </w14:textOutline>
        </w:rPr>
        <w:t xml:space="preserve"> SARL</w:t>
      </w:r>
      <w:r w:rsidR="00D90A5F" w:rsidRPr="00523A6B">
        <w:rPr>
          <w:b/>
          <w:u w:val="none"/>
          <w14:textOutline w14:w="9525" w14:cap="flat" w14:cmpd="sng" w14:algn="ctr">
            <w14:solidFill>
              <w14:srgbClr w14:val="000000"/>
            </w14:solidFill>
            <w14:prstDash w14:val="solid"/>
            <w14:round/>
          </w14:textOutline>
        </w:rPr>
        <w:t>U</w:t>
      </w:r>
      <w:r w:rsidRPr="00523A6B">
        <w:t xml:space="preserve"> </w:t>
      </w:r>
    </w:p>
    <w:p w14:paraId="086E50D0" w14:textId="77777777" w:rsidR="005652A1" w:rsidRPr="00523A6B" w:rsidRDefault="005652A1" w:rsidP="00FB55BC"/>
    <w:p w14:paraId="0B1F036C" w14:textId="0DCDD0C6" w:rsidR="005652A1" w:rsidRPr="00523A6B" w:rsidRDefault="005652A1" w:rsidP="00FB55BC">
      <w:pPr>
        <w:rPr>
          <w:bCs/>
        </w:rPr>
      </w:pPr>
      <w:r w:rsidRPr="00523A6B">
        <w:t>Son sigle est : «</w:t>
      </w:r>
      <w:r w:rsidR="00BA524D" w:rsidRPr="00523A6B">
        <w:t> </w:t>
      </w:r>
      <w:r w:rsidR="00BA524D" w:rsidRPr="00523A6B">
        <w:rPr>
          <w:highlight w:val="yellow"/>
          <w14:textOutline w14:w="9525" w14:cap="flat" w14:cmpd="sng" w14:algn="ctr">
            <w14:solidFill>
              <w14:srgbClr w14:val="000000"/>
            </w14:solidFill>
            <w14:prstDash w14:val="solid"/>
            <w14:round/>
          </w14:textOutline>
        </w:rPr>
        <w:t>..................</w:t>
      </w:r>
      <w:r w:rsidR="00DC7720" w:rsidRPr="00523A6B">
        <w:rPr>
          <w14:textOutline w14:w="9525" w14:cap="flat" w14:cmpd="sng" w14:algn="ctr">
            <w14:solidFill>
              <w14:srgbClr w14:val="000000"/>
            </w14:solidFill>
            <w14:prstDash w14:val="solid"/>
            <w14:round/>
          </w14:textOutline>
        </w:rPr>
        <w:t xml:space="preserve"> </w:t>
      </w:r>
      <w:r w:rsidR="00BA524D" w:rsidRPr="00523A6B">
        <w:t>»</w:t>
      </w:r>
      <w:r w:rsidRPr="00523A6B">
        <w:t> </w:t>
      </w:r>
      <w:r w:rsidR="00BA524D" w:rsidRPr="00523A6B">
        <w:rPr>
          <w14:textOutline w14:w="9525" w14:cap="flat" w14:cmpd="sng" w14:algn="ctr">
            <w14:solidFill>
              <w14:srgbClr w14:val="000000"/>
            </w14:solidFill>
            <w14:prstDash w14:val="solid"/>
            <w14:round/>
          </w14:textOutline>
        </w:rPr>
        <w:t> </w:t>
      </w:r>
      <w:r w:rsidRPr="00523A6B">
        <w:rPr>
          <w:b/>
          <w14:textOutline w14:w="9525" w14:cap="flat" w14:cmpd="sng" w14:algn="ctr">
            <w14:solidFill>
              <w14:srgbClr w14:val="000000"/>
            </w14:solidFill>
            <w14:prstDash w14:val="solid"/>
            <w14:round/>
          </w14:textOutline>
        </w:rPr>
        <w:t xml:space="preserve">  SARLU</w:t>
      </w:r>
      <w:r w:rsidR="004D684F" w:rsidRPr="00523A6B">
        <w:rPr>
          <w:b/>
          <w14:textOutline w14:w="9525" w14:cap="flat" w14:cmpd="sng" w14:algn="ctr">
            <w14:solidFill>
              <w14:srgbClr w14:val="000000"/>
            </w14:solidFill>
            <w14:prstDash w14:val="solid"/>
            <w14:round/>
          </w14:textOutline>
        </w:rPr>
        <w:t xml:space="preserve"> </w:t>
      </w:r>
      <w:r w:rsidR="004D684F" w:rsidRPr="00523A6B">
        <w:rPr>
          <w:highlight w:val="yellow"/>
        </w:rPr>
        <w:t>(C’est l’abrégé de la dénomination. NB : Il est facultatif)</w:t>
      </w:r>
    </w:p>
    <w:p w14:paraId="72947EFF" w14:textId="77777777" w:rsidR="00056DCD" w:rsidRPr="00523A6B" w:rsidRDefault="00056DCD" w:rsidP="00FB55BC"/>
    <w:p w14:paraId="45D8FE56" w14:textId="77777777" w:rsidR="00056DCD" w:rsidRPr="00523A6B" w:rsidRDefault="00056DCD" w:rsidP="00FB55BC">
      <w:pPr>
        <w:pStyle w:val="Corpsdetexte"/>
      </w:pPr>
      <w:r w:rsidRPr="00523A6B">
        <w:t>La dénomination sociale doit figurer sur tous les actes et documents émanant de la société et destinés aux tiers, notamment les lettres, les factures, les annonces et publications diverses. Elle doit être précédée ou suivie immédiatement en caractères lisibles de l’indication de la forme de la société, du montant de son capital, de l’adresse de son siège social et de la mention de son immatriculation au registre du commerce et du crédit mobilier.</w:t>
      </w:r>
    </w:p>
    <w:p w14:paraId="30A21344" w14:textId="77777777" w:rsidR="00056DCD" w:rsidRPr="00523A6B" w:rsidRDefault="00056DCD" w:rsidP="00FB55BC">
      <w:pPr>
        <w:pStyle w:val="Titre2"/>
        <w:rPr>
          <w:b/>
        </w:rPr>
      </w:pPr>
    </w:p>
    <w:p w14:paraId="54C9F25E" w14:textId="77777777" w:rsidR="00056DCD" w:rsidRPr="00523A6B" w:rsidRDefault="00056DCD" w:rsidP="00FB55BC">
      <w:pPr>
        <w:pStyle w:val="Titre2"/>
      </w:pPr>
      <w:r w:rsidRPr="00523A6B">
        <w:rPr>
          <w:b/>
        </w:rPr>
        <w:t>ARTICLE 3 : OBJET</w:t>
      </w:r>
    </w:p>
    <w:p w14:paraId="6263D1BE" w14:textId="77777777" w:rsidR="00056DCD" w:rsidRPr="00523A6B" w:rsidRDefault="00056DCD" w:rsidP="00FB55BC">
      <w:pPr>
        <w:ind w:right="-284"/>
        <w:jc w:val="both"/>
      </w:pPr>
    </w:p>
    <w:p w14:paraId="2A725ECF" w14:textId="4F587D21" w:rsidR="00056DCD" w:rsidRPr="00523A6B" w:rsidRDefault="00056DCD" w:rsidP="00FB55BC">
      <w:pPr>
        <w:jc w:val="both"/>
      </w:pPr>
      <w:r w:rsidRPr="00523A6B">
        <w:t xml:space="preserve">La Société </w:t>
      </w:r>
      <w:r w:rsidR="00041098" w:rsidRPr="00523A6B">
        <w:t>a pour objet et, sous réserves de l’obtention d’une autorisation préalable pour l’exercice des activités réglementées auprès des autorités compétentes : </w:t>
      </w:r>
    </w:p>
    <w:p w14:paraId="00ABFD8D" w14:textId="77777777" w:rsidR="00056DCD" w:rsidRPr="00523A6B" w:rsidRDefault="00056DCD" w:rsidP="00FB55BC">
      <w:pPr>
        <w:jc w:val="both"/>
      </w:pPr>
    </w:p>
    <w:p w14:paraId="35C898B1" w14:textId="2407BB1F" w:rsidR="00056DCD" w:rsidRPr="00523A6B" w:rsidRDefault="007A1907" w:rsidP="00FB55BC">
      <w:pPr>
        <w:pStyle w:val="Paragraphedeliste"/>
        <w:numPr>
          <w:ilvl w:val="0"/>
          <w:numId w:val="15"/>
        </w:numPr>
        <w:spacing w:after="240"/>
        <w:jc w:val="both"/>
        <w:rPr>
          <w:highlight w:val="yellow"/>
        </w:rPr>
      </w:pPr>
      <w:r w:rsidRPr="00523A6B">
        <w:rPr>
          <w:highlight w:val="yellow"/>
          <w14:textOutline w14:w="9525" w14:cap="flat" w14:cmpd="sng" w14:algn="ctr">
            <w14:solidFill>
              <w14:srgbClr w14:val="000000"/>
            </w14:solidFill>
            <w14:prstDash w14:val="solid"/>
            <w14:round/>
          </w14:textOutline>
        </w:rPr>
        <w:t>..................</w:t>
      </w:r>
    </w:p>
    <w:p w14:paraId="57A253E0" w14:textId="09789A63" w:rsidR="007A1907" w:rsidRPr="00523A6B" w:rsidRDefault="007A1907" w:rsidP="00FB55BC">
      <w:pPr>
        <w:pStyle w:val="Paragraphedeliste"/>
        <w:numPr>
          <w:ilvl w:val="0"/>
          <w:numId w:val="15"/>
        </w:numPr>
        <w:spacing w:after="240"/>
        <w:jc w:val="both"/>
        <w:rPr>
          <w:highlight w:val="yellow"/>
        </w:rPr>
      </w:pPr>
      <w:r w:rsidRPr="00523A6B">
        <w:rPr>
          <w:highlight w:val="yellow"/>
          <w14:textOutline w14:w="9525" w14:cap="flat" w14:cmpd="sng" w14:algn="ctr">
            <w14:solidFill>
              <w14:srgbClr w14:val="000000"/>
            </w14:solidFill>
            <w14:prstDash w14:val="solid"/>
            <w14:round/>
          </w14:textOutline>
        </w:rPr>
        <w:t>..................</w:t>
      </w:r>
    </w:p>
    <w:p w14:paraId="70E42F53" w14:textId="77777777" w:rsidR="003C3208" w:rsidRPr="00523A6B" w:rsidRDefault="007A1907" w:rsidP="00FB55BC">
      <w:pPr>
        <w:pStyle w:val="Paragraphedeliste"/>
        <w:numPr>
          <w:ilvl w:val="0"/>
          <w:numId w:val="15"/>
        </w:numPr>
        <w:spacing w:after="240"/>
        <w:jc w:val="both"/>
        <w:rPr>
          <w:highlight w:val="yellow"/>
        </w:rPr>
      </w:pPr>
      <w:r w:rsidRPr="00523A6B">
        <w:rPr>
          <w:highlight w:val="yellow"/>
          <w14:textOutline w14:w="9525" w14:cap="flat" w14:cmpd="sng" w14:algn="ctr">
            <w14:solidFill>
              <w14:srgbClr w14:val="000000"/>
            </w14:solidFill>
            <w14:prstDash w14:val="solid"/>
            <w14:round/>
          </w14:textOutline>
        </w:rPr>
        <w:t>..................</w:t>
      </w:r>
      <w:r w:rsidR="004D684F" w:rsidRPr="00523A6B">
        <w:rPr>
          <w:highlight w:val="yellow"/>
          <w14:textOutline w14:w="9525" w14:cap="flat" w14:cmpd="sng" w14:algn="ctr">
            <w14:solidFill>
              <w14:srgbClr w14:val="000000"/>
            </w14:solidFill>
            <w14:prstDash w14:val="solid"/>
            <w14:round/>
          </w14:textOutline>
        </w:rPr>
        <w:t xml:space="preserve"> </w:t>
      </w:r>
    </w:p>
    <w:p w14:paraId="6DF49D7F" w14:textId="7CF87531" w:rsidR="00E60C54" w:rsidRPr="00523A6B" w:rsidRDefault="00056DCD" w:rsidP="00FB55BC">
      <w:pPr>
        <w:spacing w:after="240"/>
        <w:jc w:val="both"/>
      </w:pPr>
      <w:r w:rsidRPr="00523A6B">
        <w:t>Et, généralement, toutes opérations commerciales, financières, mobilières, immobilières et industrielles, pouvant se rattacher directement ou indirectement à l’objet ci-dessus ou à tous objets similaires ou connexes.</w:t>
      </w:r>
    </w:p>
    <w:p w14:paraId="659F8F6A" w14:textId="5F603F9C" w:rsidR="00056DCD" w:rsidRPr="00523A6B" w:rsidRDefault="00056DCD" w:rsidP="00FB55BC">
      <w:pPr>
        <w:pStyle w:val="Titre2"/>
        <w:ind w:left="141" w:right="-2" w:hanging="141"/>
        <w:rPr>
          <w:b/>
        </w:rPr>
      </w:pPr>
      <w:r w:rsidRPr="00523A6B">
        <w:rPr>
          <w:b/>
        </w:rPr>
        <w:t>ARTICLE 4 : SI</w:t>
      </w:r>
      <w:r w:rsidR="00BD555F" w:rsidRPr="00523A6B">
        <w:rPr>
          <w:b/>
        </w:rPr>
        <w:t>È</w:t>
      </w:r>
      <w:r w:rsidRPr="00523A6B">
        <w:rPr>
          <w:b/>
        </w:rPr>
        <w:t>GE</w:t>
      </w:r>
    </w:p>
    <w:p w14:paraId="354DB4F8" w14:textId="77777777" w:rsidR="00056DCD" w:rsidRPr="00523A6B" w:rsidRDefault="00056DCD" w:rsidP="00FB55BC"/>
    <w:p w14:paraId="694FF48D" w14:textId="32A24356" w:rsidR="00056DCD" w:rsidRPr="00523A6B" w:rsidRDefault="00056DCD" w:rsidP="00FB55BC">
      <w:pPr>
        <w:jc w:val="both"/>
      </w:pPr>
      <w:r w:rsidRPr="00523A6B">
        <w:t xml:space="preserve">Le siège social est fixé au Quartier </w:t>
      </w:r>
      <w:r w:rsidR="007A1907" w:rsidRPr="00523A6B">
        <w:rPr>
          <w:highlight w:val="yellow"/>
          <w14:textOutline w14:w="9525" w14:cap="flat" w14:cmpd="sng" w14:algn="ctr">
            <w14:solidFill>
              <w14:srgbClr w14:val="000000"/>
            </w14:solidFill>
            <w14:prstDash w14:val="solid"/>
            <w14:round/>
          </w14:textOutline>
        </w:rPr>
        <w:t>..................</w:t>
      </w:r>
      <w:r w:rsidRPr="00523A6B">
        <w:rPr>
          <w:highlight w:val="yellow"/>
        </w:rPr>
        <w:t>,</w:t>
      </w:r>
      <w:r w:rsidRPr="00523A6B">
        <w:t xml:space="preserve"> Commune de </w:t>
      </w:r>
      <w:r w:rsidR="007A1907" w:rsidRPr="00523A6B">
        <w:rPr>
          <w:highlight w:val="yellow"/>
          <w14:textOutline w14:w="9525" w14:cap="flat" w14:cmpd="sng" w14:algn="ctr">
            <w14:solidFill>
              <w14:srgbClr w14:val="000000"/>
            </w14:solidFill>
            <w14:prstDash w14:val="solid"/>
            <w14:round/>
          </w14:textOutline>
        </w:rPr>
        <w:t>..................</w:t>
      </w:r>
      <w:r w:rsidRPr="00523A6B">
        <w:rPr>
          <w:highlight w:val="yellow"/>
        </w:rPr>
        <w:t>,</w:t>
      </w:r>
      <w:r w:rsidRPr="00523A6B">
        <w:t xml:space="preserve"> </w:t>
      </w:r>
      <w:r w:rsidR="005C76AE" w:rsidRPr="00523A6B">
        <w:rPr>
          <w:highlight w:val="yellow"/>
        </w:rPr>
        <w:t>Région</w:t>
      </w:r>
      <w:r w:rsidR="002052D8" w:rsidRPr="00523A6B">
        <w:t xml:space="preserve"> (République de Guinée)</w:t>
      </w:r>
      <w:r w:rsidRPr="00523A6B">
        <w:t>.</w:t>
      </w:r>
    </w:p>
    <w:p w14:paraId="3B65AF8C" w14:textId="1915D320" w:rsidR="00056DCD" w:rsidRPr="00523A6B" w:rsidRDefault="00056DCD" w:rsidP="00FB55BC">
      <w:pPr>
        <w:jc w:val="both"/>
      </w:pPr>
      <w:r w:rsidRPr="00523A6B">
        <w:t xml:space="preserve">Il peut être transféré dans les limites du territoire d’un même </w:t>
      </w:r>
      <w:proofErr w:type="spellStart"/>
      <w:r w:rsidRPr="00523A6B">
        <w:t>Etat-Partie</w:t>
      </w:r>
      <w:proofErr w:type="spellEnd"/>
      <w:r w:rsidRPr="00523A6B">
        <w:t xml:space="preserve"> par décision de la gérance qui modifie en conséquence les statuts, sous réserve</w:t>
      </w:r>
      <w:r w:rsidR="00041098" w:rsidRPr="00523A6B">
        <w:t>s</w:t>
      </w:r>
      <w:r w:rsidRPr="00523A6B">
        <w:t xml:space="preserve"> de la ratification de cette décision par </w:t>
      </w:r>
      <w:r w:rsidR="00621643" w:rsidRPr="00523A6B">
        <w:rPr>
          <w:highlight w:val="yellow"/>
        </w:rPr>
        <w:t>l’Associé (e)</w:t>
      </w:r>
      <w:r w:rsidR="00EA571B" w:rsidRPr="00523A6B">
        <w:t xml:space="preserve"> </w:t>
      </w:r>
      <w:r w:rsidR="005D7D06" w:rsidRPr="00523A6B">
        <w:t>unique</w:t>
      </w:r>
      <w:r w:rsidRPr="00523A6B">
        <w:t>.</w:t>
      </w:r>
    </w:p>
    <w:p w14:paraId="42380C98" w14:textId="4188CB75" w:rsidR="00056DCD" w:rsidRPr="00523A6B" w:rsidRDefault="00056DCD" w:rsidP="00FB55BC">
      <w:pPr>
        <w:pStyle w:val="Titre2"/>
        <w:ind w:left="141" w:hanging="141"/>
        <w:rPr>
          <w:b/>
        </w:rPr>
      </w:pPr>
      <w:r w:rsidRPr="00523A6B">
        <w:rPr>
          <w:b/>
        </w:rPr>
        <w:lastRenderedPageBreak/>
        <w:t>ARTICLE 5 : DUR</w:t>
      </w:r>
      <w:r w:rsidR="00BD555F" w:rsidRPr="00523A6B">
        <w:rPr>
          <w:b/>
        </w:rPr>
        <w:t>É</w:t>
      </w:r>
      <w:r w:rsidRPr="00523A6B">
        <w:rPr>
          <w:b/>
        </w:rPr>
        <w:t>E</w:t>
      </w:r>
    </w:p>
    <w:p w14:paraId="7B480CCA" w14:textId="77777777" w:rsidR="00056DCD" w:rsidRPr="00523A6B" w:rsidRDefault="00056DCD" w:rsidP="00FB55BC"/>
    <w:p w14:paraId="161F9EF7" w14:textId="77777777" w:rsidR="00056DCD" w:rsidRPr="00523A6B" w:rsidRDefault="00056DCD" w:rsidP="00FB55BC">
      <w:pPr>
        <w:jc w:val="both"/>
      </w:pPr>
      <w:r w:rsidRPr="00523A6B">
        <w:t>La durée de la société est de quatre-vingt-dix-neuf (99) années, sauf dissolution anticipée ou prorogation.</w:t>
      </w:r>
    </w:p>
    <w:p w14:paraId="56222DB0" w14:textId="4C992A73" w:rsidR="00056DCD" w:rsidRPr="00523A6B" w:rsidRDefault="00056DCD" w:rsidP="00FB55BC">
      <w:pPr>
        <w:pStyle w:val="Titre2"/>
        <w:ind w:right="-2"/>
      </w:pPr>
    </w:p>
    <w:p w14:paraId="76EA4440" w14:textId="6535A1AB" w:rsidR="00B12767" w:rsidRPr="00523A6B" w:rsidRDefault="00B12767" w:rsidP="00FB55BC">
      <w:pPr>
        <w:rPr>
          <w:b/>
          <w:u w:val="single"/>
        </w:rPr>
      </w:pPr>
      <w:r w:rsidRPr="00523A6B">
        <w:rPr>
          <w:b/>
          <w:u w:val="single"/>
        </w:rPr>
        <w:t>ARTICLE 6 : EXERCICE SOCIAL</w:t>
      </w:r>
    </w:p>
    <w:p w14:paraId="1449380D" w14:textId="77777777" w:rsidR="00B12767" w:rsidRPr="00523A6B" w:rsidRDefault="00B12767" w:rsidP="00FB55BC">
      <w:pPr>
        <w:rPr>
          <w:b/>
          <w:bCs/>
          <w:u w:val="single"/>
        </w:rPr>
      </w:pPr>
    </w:p>
    <w:p w14:paraId="57F7F44F" w14:textId="77777777" w:rsidR="00B12767" w:rsidRPr="00523A6B" w:rsidRDefault="00B12767" w:rsidP="00FB55BC">
      <w:r w:rsidRPr="00523A6B">
        <w:t>L’exercice social commence le 1</w:t>
      </w:r>
      <w:r w:rsidRPr="00523A6B">
        <w:rPr>
          <w:vertAlign w:val="superscript"/>
        </w:rPr>
        <w:t>er</w:t>
      </w:r>
      <w:r w:rsidRPr="00523A6B">
        <w:t xml:space="preserve"> Janvier et se termine le 31 Décembre de chaque année.</w:t>
      </w:r>
    </w:p>
    <w:p w14:paraId="5E644D45" w14:textId="77777777" w:rsidR="00B12767" w:rsidRPr="00523A6B" w:rsidRDefault="00B12767" w:rsidP="00FB55BC">
      <w:r w:rsidRPr="00523A6B">
        <w:t>Par exception le premier exercice commencera à compter de la date d’immatriculation de la société et sera clos le 31 Décembre de l’année en cours.</w:t>
      </w:r>
    </w:p>
    <w:p w14:paraId="73473F82" w14:textId="77777777" w:rsidR="00B12767" w:rsidRPr="00523A6B" w:rsidRDefault="00B12767" w:rsidP="00FB55BC">
      <w:pPr>
        <w:pStyle w:val="Titre2"/>
        <w:ind w:right="-2"/>
        <w:rPr>
          <w:b/>
        </w:rPr>
      </w:pPr>
    </w:p>
    <w:p w14:paraId="783FAF79" w14:textId="43339A96" w:rsidR="00056DCD" w:rsidRPr="00523A6B" w:rsidRDefault="00056DCD" w:rsidP="00FB55BC">
      <w:pPr>
        <w:pStyle w:val="Titre2"/>
        <w:ind w:right="-2"/>
        <w:rPr>
          <w:b/>
        </w:rPr>
      </w:pPr>
      <w:r w:rsidRPr="00523A6B">
        <w:rPr>
          <w:b/>
        </w:rPr>
        <w:t xml:space="preserve">ARTICLE </w:t>
      </w:r>
      <w:r w:rsidR="00B12767" w:rsidRPr="00523A6B">
        <w:rPr>
          <w:b/>
        </w:rPr>
        <w:t>7 </w:t>
      </w:r>
      <w:r w:rsidR="00445D52" w:rsidRPr="00523A6B">
        <w:rPr>
          <w:b/>
        </w:rPr>
        <w:t>: APPORTS</w:t>
      </w:r>
    </w:p>
    <w:p w14:paraId="3E3B9C6F" w14:textId="77777777" w:rsidR="00056DCD" w:rsidRPr="00523A6B" w:rsidRDefault="00056DCD" w:rsidP="00FB55BC">
      <w:pPr>
        <w:jc w:val="both"/>
      </w:pPr>
    </w:p>
    <w:p w14:paraId="0FED2252" w14:textId="77777777" w:rsidR="00056DCD" w:rsidRPr="00523A6B" w:rsidRDefault="00056DCD" w:rsidP="00FB55BC">
      <w:pPr>
        <w:jc w:val="both"/>
      </w:pPr>
      <w:r w:rsidRPr="00523A6B">
        <w:t>Lors de la constitution, le soussigné fait apport à la société, de ce qui suit :</w:t>
      </w:r>
    </w:p>
    <w:p w14:paraId="174A6F05" w14:textId="77777777" w:rsidR="00056DCD" w:rsidRPr="00523A6B" w:rsidRDefault="00056DCD" w:rsidP="00FB55BC">
      <w:pPr>
        <w:jc w:val="both"/>
        <w:rPr>
          <w:b/>
          <w:bCs/>
        </w:rPr>
      </w:pPr>
    </w:p>
    <w:p w14:paraId="1D91D462" w14:textId="3BE09C5D" w:rsidR="00056DCD" w:rsidRPr="00523A6B" w:rsidRDefault="00056DCD" w:rsidP="00FB55BC">
      <w:pPr>
        <w:pStyle w:val="Paragraphedeliste"/>
        <w:numPr>
          <w:ilvl w:val="0"/>
          <w:numId w:val="16"/>
        </w:numPr>
        <w:jc w:val="both"/>
        <w:rPr>
          <w:b/>
          <w:bCs/>
        </w:rPr>
      </w:pPr>
      <w:r w:rsidRPr="00523A6B">
        <w:rPr>
          <w:b/>
          <w:bCs/>
        </w:rPr>
        <w:t>Apports en numéraire</w:t>
      </w:r>
    </w:p>
    <w:p w14:paraId="7E8D649A" w14:textId="77777777" w:rsidR="00056DCD" w:rsidRPr="00523A6B" w:rsidRDefault="00056DCD" w:rsidP="00FB55BC">
      <w:pPr>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056DCD" w:rsidRPr="00523A6B" w14:paraId="2FACC2D0" w14:textId="77777777" w:rsidTr="008F7AD9">
        <w:trPr>
          <w:jc w:val="center"/>
        </w:trPr>
        <w:tc>
          <w:tcPr>
            <w:tcW w:w="4605" w:type="dxa"/>
            <w:vAlign w:val="center"/>
          </w:tcPr>
          <w:p w14:paraId="11596035" w14:textId="77777777" w:rsidR="00056DCD" w:rsidRPr="00523A6B" w:rsidRDefault="00056DCD" w:rsidP="00FB55BC">
            <w:pPr>
              <w:jc w:val="both"/>
              <w:rPr>
                <w:b/>
                <w:bCs/>
              </w:rPr>
            </w:pPr>
          </w:p>
          <w:p w14:paraId="2CCC9943" w14:textId="66D31241" w:rsidR="00056DCD" w:rsidRPr="00523A6B" w:rsidRDefault="00056DCD" w:rsidP="00FB55BC">
            <w:pPr>
              <w:jc w:val="both"/>
              <w:rPr>
                <w:b/>
                <w:bCs/>
              </w:rPr>
            </w:pPr>
            <w:r w:rsidRPr="00523A6B">
              <w:rPr>
                <w:b/>
                <w:bCs/>
              </w:rPr>
              <w:t xml:space="preserve">Identité </w:t>
            </w:r>
            <w:r w:rsidR="00AF6DB8" w:rsidRPr="00523A6B">
              <w:rPr>
                <w:b/>
                <w:bCs/>
              </w:rPr>
              <w:t xml:space="preserve">de </w:t>
            </w:r>
            <w:r w:rsidR="00AF6DB8" w:rsidRPr="00523A6B">
              <w:rPr>
                <w:b/>
                <w:bCs/>
                <w:highlight w:val="yellow"/>
              </w:rPr>
              <w:t>l’apporteur</w:t>
            </w:r>
            <w:r w:rsidR="00621643" w:rsidRPr="00523A6B">
              <w:rPr>
                <w:b/>
                <w:bCs/>
                <w:highlight w:val="yellow"/>
              </w:rPr>
              <w:t xml:space="preserve"> (se)</w:t>
            </w:r>
            <w:r w:rsidRPr="00523A6B">
              <w:rPr>
                <w:b/>
                <w:bCs/>
              </w:rPr>
              <w:t xml:space="preserve"> </w:t>
            </w:r>
            <w:r w:rsidR="005B6320" w:rsidRPr="00523A6B">
              <w:rPr>
                <w:b/>
                <w:bCs/>
              </w:rPr>
              <w:t>unique</w:t>
            </w:r>
          </w:p>
          <w:p w14:paraId="4020682C" w14:textId="77777777" w:rsidR="00056DCD" w:rsidRPr="00523A6B" w:rsidRDefault="00056DCD" w:rsidP="00FB55BC">
            <w:pPr>
              <w:jc w:val="both"/>
              <w:rPr>
                <w:b/>
                <w:bCs/>
              </w:rPr>
            </w:pPr>
          </w:p>
        </w:tc>
        <w:tc>
          <w:tcPr>
            <w:tcW w:w="4396" w:type="dxa"/>
            <w:vAlign w:val="center"/>
          </w:tcPr>
          <w:p w14:paraId="364928BE" w14:textId="78E196AD" w:rsidR="00056DCD" w:rsidRPr="00523A6B" w:rsidRDefault="00056DCD" w:rsidP="00FB55BC">
            <w:pPr>
              <w:jc w:val="center"/>
              <w:rPr>
                <w:b/>
                <w:bCs/>
              </w:rPr>
            </w:pPr>
            <w:r w:rsidRPr="00523A6B">
              <w:rPr>
                <w:b/>
                <w:bCs/>
              </w:rPr>
              <w:t>Montant apport en numéraire</w:t>
            </w:r>
          </w:p>
        </w:tc>
      </w:tr>
      <w:tr w:rsidR="00056DCD" w:rsidRPr="00523A6B" w14:paraId="705DB4B7" w14:textId="77777777" w:rsidTr="008F7AD9">
        <w:trPr>
          <w:trHeight w:val="1241"/>
          <w:jc w:val="center"/>
        </w:trPr>
        <w:tc>
          <w:tcPr>
            <w:tcW w:w="4605" w:type="dxa"/>
          </w:tcPr>
          <w:p w14:paraId="11BA6B79" w14:textId="77777777" w:rsidR="00056DCD" w:rsidRPr="00523A6B" w:rsidRDefault="00056DCD" w:rsidP="00FB55BC">
            <w:pPr>
              <w:jc w:val="both"/>
              <w:rPr>
                <w:b/>
              </w:rPr>
            </w:pPr>
          </w:p>
          <w:p w14:paraId="37B9C67E" w14:textId="0546CD58" w:rsidR="00056DCD" w:rsidRPr="00523A6B" w:rsidRDefault="00FE1662" w:rsidP="00FB55BC">
            <w:pPr>
              <w:jc w:val="both"/>
              <w:rPr>
                <w:b/>
              </w:rPr>
            </w:pPr>
            <w:r w:rsidRPr="00523A6B">
              <w:rPr>
                <w:b/>
                <w:highlight w:val="yellow"/>
              </w:rPr>
              <w:t>Madame /</w:t>
            </w:r>
            <w:r w:rsidRPr="00523A6B">
              <w:rPr>
                <w:b/>
                <w:bCs/>
                <w:highlight w:val="yellow"/>
              </w:rPr>
              <w:t xml:space="preserve"> </w:t>
            </w:r>
            <w:r w:rsidRPr="00523A6B">
              <w:rPr>
                <w:b/>
                <w:highlight w:val="yellow"/>
              </w:rPr>
              <w:t>Monsieur</w:t>
            </w:r>
            <w:r w:rsidR="00BE6538" w:rsidRPr="00523A6B">
              <w:rPr>
                <w:b/>
                <w:highlight w:val="yellow"/>
              </w:rPr>
              <w:t xml:space="preserve"> ..................</w:t>
            </w:r>
          </w:p>
          <w:p w14:paraId="6D0098D3" w14:textId="77777777" w:rsidR="00056DCD" w:rsidRPr="00523A6B" w:rsidRDefault="00056DCD" w:rsidP="00FB55BC">
            <w:pPr>
              <w:jc w:val="both"/>
              <w:rPr>
                <w:b/>
              </w:rPr>
            </w:pPr>
          </w:p>
          <w:p w14:paraId="4AF3DAAD" w14:textId="77777777" w:rsidR="00056DCD" w:rsidRPr="00523A6B" w:rsidRDefault="00056DCD" w:rsidP="00FB55BC">
            <w:pPr>
              <w:jc w:val="both"/>
              <w:rPr>
                <w:b/>
              </w:rPr>
            </w:pPr>
            <w:r w:rsidRPr="00523A6B">
              <w:rPr>
                <w:b/>
              </w:rPr>
              <w:t>Total des apports</w:t>
            </w:r>
          </w:p>
        </w:tc>
        <w:tc>
          <w:tcPr>
            <w:tcW w:w="4396" w:type="dxa"/>
          </w:tcPr>
          <w:p w14:paraId="0818FACA" w14:textId="77777777" w:rsidR="00056DCD" w:rsidRPr="00523A6B" w:rsidRDefault="00056DCD" w:rsidP="00FB55BC">
            <w:pPr>
              <w:jc w:val="center"/>
              <w:rPr>
                <w:b/>
                <w:bCs/>
              </w:rPr>
            </w:pPr>
          </w:p>
          <w:p w14:paraId="4159C5FD" w14:textId="7F5A6D90" w:rsidR="00056DCD" w:rsidRPr="00523A6B" w:rsidRDefault="00E60C54" w:rsidP="00FB55BC">
            <w:pPr>
              <w:jc w:val="center"/>
              <w:rPr>
                <w:b/>
                <w:bCs/>
              </w:rPr>
            </w:pPr>
            <w:r w:rsidRPr="00523A6B">
              <w:rPr>
                <w:highlight w:val="yellow"/>
                <w14:textOutline w14:w="9525" w14:cap="flat" w14:cmpd="sng" w14:algn="ctr">
                  <w14:solidFill>
                    <w14:srgbClr w14:val="000000"/>
                  </w14:solidFill>
                  <w14:prstDash w14:val="solid"/>
                  <w14:round/>
                </w14:textOutline>
              </w:rPr>
              <w:t>1 000 000</w:t>
            </w:r>
            <w:r w:rsidR="00056DCD" w:rsidRPr="00523A6B">
              <w:rPr>
                <w:b/>
                <w:bCs/>
              </w:rPr>
              <w:t xml:space="preserve"> Francs Guinéens</w:t>
            </w:r>
          </w:p>
          <w:p w14:paraId="2C0D5400" w14:textId="028E8867" w:rsidR="00056DCD" w:rsidRPr="00523A6B" w:rsidRDefault="00056DCD" w:rsidP="00FB55BC">
            <w:pPr>
              <w:rPr>
                <w:b/>
                <w:bCs/>
                <w:u w:val="single"/>
              </w:rPr>
            </w:pPr>
            <w:r w:rsidRPr="00523A6B">
              <w:rPr>
                <w:b/>
                <w:bCs/>
                <w:noProof/>
                <w:u w:val="single"/>
              </w:rPr>
              <mc:AlternateContent>
                <mc:Choice Requires="wps">
                  <w:drawing>
                    <wp:anchor distT="0" distB="0" distL="114300" distR="114300" simplePos="0" relativeHeight="251659264" behindDoc="0" locked="0" layoutInCell="1" allowOverlap="1" wp14:anchorId="2A18948A" wp14:editId="14CC7418">
                      <wp:simplePos x="0" y="0"/>
                      <wp:positionH relativeFrom="column">
                        <wp:posOffset>904240</wp:posOffset>
                      </wp:positionH>
                      <wp:positionV relativeFrom="paragraph">
                        <wp:posOffset>157480</wp:posOffset>
                      </wp:positionV>
                      <wp:extent cx="949325" cy="0"/>
                      <wp:effectExtent l="13335" t="10795" r="8890" b="825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ACCAFF" id="_x0000_t32" coordsize="21600,21600" o:spt="32" o:oned="t" path="m,l21600,21600e" filled="f">
                      <v:path arrowok="t" fillok="f" o:connecttype="none"/>
                      <o:lock v:ext="edit" shapetype="t"/>
                    </v:shapetype>
                    <v:shape id="Connecteur droit avec flèche 1" o:spid="_x0000_s1026" type="#_x0000_t32" style="position:absolute;margin-left:71.2pt;margin-top:12.4pt;width: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"/>
                  </w:pict>
                </mc:Fallback>
              </mc:AlternateContent>
            </w:r>
          </w:p>
          <w:p w14:paraId="165C5CB8" w14:textId="4B2A3382" w:rsidR="00056DCD" w:rsidRPr="00523A6B" w:rsidRDefault="00E60C54" w:rsidP="00FB55BC">
            <w:pPr>
              <w:tabs>
                <w:tab w:val="left" w:pos="1578"/>
                <w:tab w:val="center" w:pos="2128"/>
              </w:tabs>
              <w:jc w:val="center"/>
              <w:rPr>
                <w:b/>
                <w:bCs/>
              </w:rPr>
            </w:pPr>
            <w:r w:rsidRPr="00523A6B">
              <w:rPr>
                <w:highlight w:val="yellow"/>
                <w14:textOutline w14:w="9525" w14:cap="flat" w14:cmpd="sng" w14:algn="ctr">
                  <w14:solidFill>
                    <w14:srgbClr w14:val="000000"/>
                  </w14:solidFill>
                  <w14:prstDash w14:val="solid"/>
                  <w14:round/>
                </w14:textOutline>
              </w:rPr>
              <w:t>1 000 000</w:t>
            </w:r>
            <w:r w:rsidR="00056DCD" w:rsidRPr="00523A6B">
              <w:rPr>
                <w:b/>
                <w:bCs/>
              </w:rPr>
              <w:t xml:space="preserve"> Francs Guinéens</w:t>
            </w:r>
          </w:p>
        </w:tc>
      </w:tr>
    </w:tbl>
    <w:p w14:paraId="55EAC152" w14:textId="77777777" w:rsidR="00056DCD" w:rsidRPr="00523A6B" w:rsidRDefault="00056DCD" w:rsidP="00FB55BC">
      <w:pPr>
        <w:jc w:val="both"/>
        <w:rPr>
          <w:b/>
          <w:bCs/>
        </w:rPr>
      </w:pPr>
    </w:p>
    <w:p w14:paraId="2A0755E9" w14:textId="3F7BAB7C" w:rsidR="00056DCD" w:rsidRPr="00523A6B" w:rsidRDefault="00056DCD" w:rsidP="00FB55BC">
      <w:pPr>
        <w:jc w:val="both"/>
        <w:rPr>
          <w:color w:val="FF0000"/>
        </w:rPr>
      </w:pPr>
      <w:r w:rsidRPr="00523A6B">
        <w:t>Les apports en numéraire d’un montant d</w:t>
      </w:r>
      <w:r w:rsidR="00E60C54" w:rsidRPr="00523A6B">
        <w:t>’</w:t>
      </w:r>
      <w:r w:rsidR="00E60C54" w:rsidRPr="00523A6B">
        <w:rPr>
          <w:b/>
          <w:highlight w:val="yellow"/>
        </w:rPr>
        <w:t>un million</w:t>
      </w:r>
      <w:r w:rsidR="00E60C54" w:rsidRPr="00523A6B">
        <w:t xml:space="preserve"> de </w:t>
      </w:r>
      <w:r w:rsidR="00E60C54" w:rsidRPr="00523A6B">
        <w:rPr>
          <w:b/>
        </w:rPr>
        <w:t>Francs Guinéens</w:t>
      </w:r>
      <w:r w:rsidR="00E60C54" w:rsidRPr="00523A6B">
        <w:t xml:space="preserve"> </w:t>
      </w:r>
      <w:r w:rsidR="002242BA" w:rsidRPr="00523A6B">
        <w:t>(</w:t>
      </w:r>
      <w:r w:rsidR="00E60C54" w:rsidRPr="00523A6B">
        <w:rPr>
          <w:b/>
        </w:rPr>
        <w:t>GNF</w:t>
      </w:r>
      <w:r w:rsidR="00E60C54" w:rsidRPr="00523A6B">
        <w:t xml:space="preserve"> </w:t>
      </w:r>
      <w:r w:rsidR="00E60C54" w:rsidRPr="00523A6B">
        <w:rPr>
          <w:b/>
          <w:highlight w:val="yellow"/>
        </w:rPr>
        <w:t>1 000</w:t>
      </w:r>
      <w:r w:rsidR="002242BA" w:rsidRPr="00523A6B">
        <w:rPr>
          <w:b/>
          <w:highlight w:val="yellow"/>
        </w:rPr>
        <w:t> </w:t>
      </w:r>
      <w:r w:rsidR="00E60C54" w:rsidRPr="00523A6B">
        <w:rPr>
          <w:b/>
          <w:highlight w:val="yellow"/>
        </w:rPr>
        <w:t>000</w:t>
      </w:r>
      <w:r w:rsidR="002242BA" w:rsidRPr="00523A6B">
        <w:rPr>
          <w:b/>
        </w:rPr>
        <w:t>)</w:t>
      </w:r>
      <w:r w:rsidR="00E60C54" w:rsidRPr="00523A6B">
        <w:t>,</w:t>
      </w:r>
      <w:r w:rsidRPr="00523A6B">
        <w:rPr>
          <w:b/>
        </w:rPr>
        <w:t xml:space="preserve"> </w:t>
      </w:r>
      <w:r w:rsidRPr="00523A6B">
        <w:t>correspond</w:t>
      </w:r>
      <w:r w:rsidR="00E975BD" w:rsidRPr="00523A6B">
        <w:t>a</w:t>
      </w:r>
      <w:r w:rsidRPr="00523A6B">
        <w:t xml:space="preserve">nt à </w:t>
      </w:r>
      <w:r w:rsidR="00E60C54" w:rsidRPr="00523A6B">
        <w:rPr>
          <w:b/>
          <w:highlight w:val="yellow"/>
        </w:rPr>
        <w:t>dix (10)</w:t>
      </w:r>
      <w:r w:rsidRPr="00523A6B">
        <w:t xml:space="preserve"> </w:t>
      </w:r>
      <w:r w:rsidRPr="00523A6B">
        <w:rPr>
          <w:b/>
          <w:bCs/>
        </w:rPr>
        <w:t>parts</w:t>
      </w:r>
      <w:r w:rsidRPr="00523A6B">
        <w:t xml:space="preserve"> </w:t>
      </w:r>
      <w:r w:rsidRPr="00523A6B">
        <w:rPr>
          <w:b/>
          <w:bCs/>
        </w:rPr>
        <w:t>sociales</w:t>
      </w:r>
      <w:r w:rsidRPr="00523A6B">
        <w:t xml:space="preserve"> de </w:t>
      </w:r>
      <w:r w:rsidR="00E60C54" w:rsidRPr="00523A6B">
        <w:rPr>
          <w:b/>
          <w:highlight w:val="yellow"/>
        </w:rPr>
        <w:t>cent mille (GNF 100 000)</w:t>
      </w:r>
      <w:r w:rsidR="00E60C54" w:rsidRPr="00523A6B">
        <w:rPr>
          <w:b/>
        </w:rPr>
        <w:t xml:space="preserve"> </w:t>
      </w:r>
      <w:r w:rsidRPr="00523A6B">
        <w:rPr>
          <w:b/>
          <w:bCs/>
        </w:rPr>
        <w:t xml:space="preserve">Francs Guinéens </w:t>
      </w:r>
      <w:r w:rsidRPr="00523A6B">
        <w:t>chacune, souscrites et libérées intégralement</w:t>
      </w:r>
      <w:r w:rsidRPr="00523A6B">
        <w:rPr>
          <w:color w:val="FF0000"/>
        </w:rPr>
        <w:t>.</w:t>
      </w:r>
    </w:p>
    <w:p w14:paraId="76778D6E" w14:textId="77777777" w:rsidR="00056DCD" w:rsidRPr="00523A6B" w:rsidRDefault="00056DCD" w:rsidP="00FB55BC">
      <w:pPr>
        <w:rPr>
          <w:color w:val="000000"/>
        </w:rPr>
      </w:pPr>
    </w:p>
    <w:p w14:paraId="6379A13B" w14:textId="611F1863" w:rsidR="00056DCD" w:rsidRPr="00523A6B" w:rsidRDefault="00056DCD" w:rsidP="00FB55BC">
      <w:pPr>
        <w:pStyle w:val="Titre2"/>
        <w:rPr>
          <w:bCs/>
          <w:u w:val="none"/>
        </w:rPr>
      </w:pPr>
      <w:r w:rsidRPr="00523A6B">
        <w:rPr>
          <w:bCs/>
          <w:color w:val="000000"/>
          <w:u w:val="none"/>
        </w:rPr>
        <w:t>Les sommes correspondantes seront déposées, pour le compte de la société en formation dans</w:t>
      </w:r>
      <w:r w:rsidR="00724787" w:rsidRPr="00523A6B">
        <w:rPr>
          <w:bCs/>
          <w:color w:val="000000"/>
          <w:u w:val="none"/>
        </w:rPr>
        <w:t xml:space="preserve"> les livres</w:t>
      </w:r>
      <w:r w:rsidR="00036C8D" w:rsidRPr="00523A6B">
        <w:rPr>
          <w:bCs/>
          <w:color w:val="000000"/>
          <w:u w:val="none"/>
        </w:rPr>
        <w:t xml:space="preserve"> de</w:t>
      </w:r>
      <w:r w:rsidR="00724787" w:rsidRPr="00523A6B">
        <w:rPr>
          <w:bCs/>
          <w:color w:val="000000"/>
          <w:u w:val="none"/>
        </w:rPr>
        <w:t xml:space="preserve"> </w:t>
      </w:r>
      <w:r w:rsidR="00C379CC" w:rsidRPr="00523A6B">
        <w:rPr>
          <w:bCs/>
          <w:color w:val="000000"/>
          <w:highlight w:val="yellow"/>
          <w:u w:val="none"/>
        </w:rPr>
        <w:t>(</w:t>
      </w:r>
      <w:r w:rsidR="00E60C54" w:rsidRPr="00523A6B">
        <w:rPr>
          <w:b/>
          <w:bCs/>
          <w:iCs/>
          <w:color w:val="000000"/>
          <w:highlight w:val="yellow"/>
          <w:u w:val="none"/>
        </w:rPr>
        <w:t xml:space="preserve">indiquer </w:t>
      </w:r>
      <w:r w:rsidR="00C379CC" w:rsidRPr="00523A6B">
        <w:rPr>
          <w:b/>
          <w:bCs/>
          <w:color w:val="000000"/>
          <w:highlight w:val="yellow"/>
          <w:u w:val="none"/>
        </w:rPr>
        <w:t>nom de la banque</w:t>
      </w:r>
      <w:r w:rsidR="00C379CC" w:rsidRPr="00523A6B">
        <w:rPr>
          <w:bCs/>
          <w:color w:val="000000"/>
          <w:highlight w:val="yellow"/>
          <w:u w:val="none"/>
        </w:rPr>
        <w:t>)</w:t>
      </w:r>
      <w:r w:rsidRPr="00523A6B">
        <w:rPr>
          <w:bCs/>
          <w:color w:val="000000"/>
          <w:u w:val="none"/>
        </w:rPr>
        <w:t xml:space="preserve"> </w:t>
      </w:r>
      <w:r w:rsidRPr="00523A6B">
        <w:rPr>
          <w:bCs/>
          <w:u w:val="none"/>
        </w:rPr>
        <w:t xml:space="preserve">qui délivrera </w:t>
      </w:r>
      <w:r w:rsidR="00E975BD" w:rsidRPr="00523A6B">
        <w:rPr>
          <w:bCs/>
          <w:u w:val="none"/>
        </w:rPr>
        <w:t xml:space="preserve">le bordereau ou </w:t>
      </w:r>
      <w:r w:rsidRPr="00523A6B">
        <w:rPr>
          <w:bCs/>
          <w:u w:val="none"/>
        </w:rPr>
        <w:t>l’attestation de dépôt de capital.</w:t>
      </w:r>
    </w:p>
    <w:p w14:paraId="66E7F2DB" w14:textId="4DFF53C8" w:rsidR="002242BA" w:rsidRPr="00523A6B" w:rsidRDefault="002242BA" w:rsidP="00FB55BC">
      <w:pPr>
        <w:pStyle w:val="Paragraphedeliste"/>
        <w:numPr>
          <w:ilvl w:val="0"/>
          <w:numId w:val="16"/>
        </w:numPr>
        <w:spacing w:before="240"/>
        <w:jc w:val="both"/>
        <w:rPr>
          <w:b/>
          <w:bCs/>
        </w:rPr>
      </w:pPr>
      <w:r w:rsidRPr="00523A6B">
        <w:rPr>
          <w:b/>
          <w:bCs/>
        </w:rPr>
        <w:t>Apports en nature</w:t>
      </w:r>
    </w:p>
    <w:p w14:paraId="6B5C9A31" w14:textId="719863B5" w:rsidR="002242BA" w:rsidRPr="00523A6B" w:rsidRDefault="00621643" w:rsidP="00FB55BC">
      <w:pPr>
        <w:spacing w:before="240"/>
        <w:jc w:val="both"/>
      </w:pPr>
      <w:r w:rsidRPr="00523A6B">
        <w:rPr>
          <w:highlight w:val="yellow"/>
        </w:rPr>
        <w:t>L’Associé (e)</w:t>
      </w:r>
      <w:r w:rsidRPr="00523A6B">
        <w:t xml:space="preserve"> unique</w:t>
      </w:r>
      <w:r w:rsidR="002242BA" w:rsidRPr="00523A6B">
        <w:t xml:space="preserve"> ne fait pas d’apport en nature.</w:t>
      </w:r>
    </w:p>
    <w:p w14:paraId="5A943373" w14:textId="77777777" w:rsidR="002242BA" w:rsidRPr="00523A6B" w:rsidRDefault="002242BA" w:rsidP="00FB55BC">
      <w:pPr>
        <w:spacing w:before="240"/>
        <w:jc w:val="both"/>
        <w:rPr>
          <w:b/>
          <w:bCs/>
        </w:rPr>
      </w:pPr>
      <w:r w:rsidRPr="00523A6B">
        <w:rPr>
          <w:b/>
          <w:bCs/>
        </w:rPr>
        <w:t>III - Récapitulation des apports</w:t>
      </w:r>
    </w:p>
    <w:p w14:paraId="0286A11E" w14:textId="68230775" w:rsidR="002242BA" w:rsidRPr="00523A6B" w:rsidRDefault="002242BA" w:rsidP="00FB55BC">
      <w:pPr>
        <w:spacing w:before="240"/>
        <w:jc w:val="both"/>
        <w:rPr>
          <w:b/>
          <w:bCs/>
        </w:rPr>
      </w:pPr>
      <w:r w:rsidRPr="00523A6B">
        <w:t xml:space="preserve">- Apports en numéraire                              GNF    </w:t>
      </w:r>
      <w:r w:rsidRPr="00523A6B">
        <w:rPr>
          <w:b/>
          <w:highlight w:val="yellow"/>
        </w:rPr>
        <w:t>1 000 000</w:t>
      </w:r>
    </w:p>
    <w:p w14:paraId="01DFA351" w14:textId="5B1645DA" w:rsidR="002242BA" w:rsidRPr="00523A6B" w:rsidRDefault="002242BA" w:rsidP="00FB55BC">
      <w:pPr>
        <w:jc w:val="both"/>
      </w:pPr>
      <w:r w:rsidRPr="00523A6B">
        <w:t xml:space="preserve">- Apports en nature                                        </w:t>
      </w:r>
      <w:r w:rsidRPr="00523A6B">
        <w:rPr>
          <w:bCs/>
        </w:rPr>
        <w:t xml:space="preserve">            </w:t>
      </w:r>
      <w:r w:rsidRPr="00523A6B">
        <w:rPr>
          <w:b/>
          <w:bCs/>
        </w:rPr>
        <w:t>0</w:t>
      </w:r>
    </w:p>
    <w:p w14:paraId="7B88FC5E" w14:textId="77777777" w:rsidR="002242BA" w:rsidRPr="00523A6B" w:rsidRDefault="002242BA" w:rsidP="00FB55BC">
      <w:pPr>
        <w:spacing w:before="240"/>
        <w:jc w:val="both"/>
        <w:rPr>
          <w:b/>
          <w:bCs/>
        </w:rPr>
      </w:pPr>
      <w:r w:rsidRPr="00523A6B">
        <w:rPr>
          <w:b/>
        </w:rPr>
        <w:t xml:space="preserve">Total des apports </w:t>
      </w:r>
      <w:r w:rsidRPr="00523A6B">
        <w:rPr>
          <w:b/>
        </w:rPr>
        <w:tab/>
      </w:r>
      <w:r w:rsidRPr="00523A6B">
        <w:rPr>
          <w:b/>
        </w:rPr>
        <w:tab/>
      </w:r>
      <w:r w:rsidRPr="00523A6B">
        <w:rPr>
          <w:b/>
        </w:rPr>
        <w:tab/>
        <w:t xml:space="preserve">         </w:t>
      </w:r>
      <w:r w:rsidRPr="00523A6B">
        <w:rPr>
          <w:b/>
          <w:bCs/>
        </w:rPr>
        <w:t xml:space="preserve">GNF   </w:t>
      </w:r>
      <w:r w:rsidRPr="00523A6B">
        <w:rPr>
          <w:b/>
          <w:highlight w:val="yellow"/>
        </w:rPr>
        <w:t>1 000 000</w:t>
      </w:r>
      <w:r w:rsidRPr="00523A6B">
        <w:rPr>
          <w:b/>
        </w:rPr>
        <w:t xml:space="preserve">                              </w:t>
      </w:r>
    </w:p>
    <w:p w14:paraId="2D0641DF" w14:textId="5EFD708A" w:rsidR="002242BA" w:rsidRPr="00523A6B" w:rsidRDefault="002242BA" w:rsidP="00FB55BC">
      <w:pPr>
        <w:jc w:val="both"/>
        <w:rPr>
          <w:b/>
          <w:u w:val="single"/>
        </w:rPr>
      </w:pPr>
    </w:p>
    <w:p w14:paraId="3252A5CE" w14:textId="070AAB2D" w:rsidR="00056DCD" w:rsidRPr="00523A6B" w:rsidRDefault="00056DCD" w:rsidP="00FB55BC">
      <w:pPr>
        <w:jc w:val="both"/>
        <w:rPr>
          <w:b/>
          <w:bCs/>
          <w:u w:val="single"/>
        </w:rPr>
      </w:pPr>
      <w:r w:rsidRPr="00523A6B">
        <w:rPr>
          <w:b/>
          <w:bCs/>
          <w:u w:val="single"/>
        </w:rPr>
        <w:t xml:space="preserve">ARTICLE </w:t>
      </w:r>
      <w:r w:rsidR="00B12767" w:rsidRPr="00523A6B">
        <w:rPr>
          <w:b/>
          <w:bCs/>
          <w:u w:val="single"/>
        </w:rPr>
        <w:t>8 </w:t>
      </w:r>
      <w:r w:rsidRPr="00523A6B">
        <w:rPr>
          <w:b/>
          <w:bCs/>
          <w:u w:val="single"/>
        </w:rPr>
        <w:t xml:space="preserve">: CAPITAL SOCIAL </w:t>
      </w:r>
    </w:p>
    <w:p w14:paraId="27AFA961" w14:textId="77777777" w:rsidR="00056DCD" w:rsidRPr="00523A6B" w:rsidRDefault="00056DCD" w:rsidP="00FB55BC">
      <w:pPr>
        <w:tabs>
          <w:tab w:val="left" w:pos="5670"/>
        </w:tabs>
        <w:jc w:val="both"/>
      </w:pPr>
    </w:p>
    <w:p w14:paraId="1901A40A" w14:textId="4BF484A2" w:rsidR="00056DCD" w:rsidRPr="00523A6B" w:rsidRDefault="00056DCD" w:rsidP="00FB55BC">
      <w:pPr>
        <w:tabs>
          <w:tab w:val="left" w:pos="5670"/>
        </w:tabs>
        <w:jc w:val="both"/>
      </w:pPr>
      <w:r w:rsidRPr="00523A6B">
        <w:t xml:space="preserve">Le capital social est fixé à </w:t>
      </w:r>
      <w:r w:rsidRPr="00523A6B">
        <w:rPr>
          <w:bCs/>
        </w:rPr>
        <w:t xml:space="preserve">la somme </w:t>
      </w:r>
      <w:r w:rsidR="002242BA" w:rsidRPr="00523A6B">
        <w:t>d’</w:t>
      </w:r>
      <w:r w:rsidR="002242BA" w:rsidRPr="00523A6B">
        <w:rPr>
          <w:b/>
          <w:highlight w:val="yellow"/>
        </w:rPr>
        <w:t>un million</w:t>
      </w:r>
      <w:r w:rsidR="002242BA" w:rsidRPr="00523A6B">
        <w:t xml:space="preserve"> de </w:t>
      </w:r>
      <w:r w:rsidR="002242BA" w:rsidRPr="00523A6B">
        <w:rPr>
          <w:b/>
        </w:rPr>
        <w:t>Francs Guinéens</w:t>
      </w:r>
      <w:r w:rsidR="002242BA" w:rsidRPr="00523A6B">
        <w:t xml:space="preserve"> (</w:t>
      </w:r>
      <w:r w:rsidR="002242BA" w:rsidRPr="00523A6B">
        <w:rPr>
          <w:b/>
        </w:rPr>
        <w:t>GNF</w:t>
      </w:r>
      <w:r w:rsidR="002242BA" w:rsidRPr="00523A6B">
        <w:t xml:space="preserve"> </w:t>
      </w:r>
      <w:r w:rsidR="002242BA" w:rsidRPr="00523A6B">
        <w:rPr>
          <w:b/>
          <w:highlight w:val="yellow"/>
        </w:rPr>
        <w:t>1 000 000</w:t>
      </w:r>
      <w:r w:rsidR="002242BA" w:rsidRPr="00523A6B">
        <w:rPr>
          <w:b/>
        </w:rPr>
        <w:t>)</w:t>
      </w:r>
      <w:r w:rsidRPr="00523A6B">
        <w:rPr>
          <w:b/>
        </w:rPr>
        <w:t xml:space="preserve"> </w:t>
      </w:r>
      <w:r w:rsidRPr="00523A6B">
        <w:t>divisé</w:t>
      </w:r>
      <w:r w:rsidR="00E975BD" w:rsidRPr="00523A6B">
        <w:t>e</w:t>
      </w:r>
      <w:r w:rsidRPr="00523A6B">
        <w:t xml:space="preserve"> en </w:t>
      </w:r>
      <w:r w:rsidR="002242BA" w:rsidRPr="00523A6B">
        <w:rPr>
          <w:b/>
          <w:highlight w:val="yellow"/>
        </w:rPr>
        <w:t>dix (10)</w:t>
      </w:r>
      <w:r w:rsidRPr="00523A6B">
        <w:t xml:space="preserve"> </w:t>
      </w:r>
      <w:r w:rsidRPr="00523A6B">
        <w:rPr>
          <w:b/>
          <w:bCs/>
        </w:rPr>
        <w:t>parts</w:t>
      </w:r>
      <w:r w:rsidRPr="00523A6B">
        <w:t xml:space="preserve"> </w:t>
      </w:r>
      <w:r w:rsidRPr="00523A6B">
        <w:rPr>
          <w:b/>
          <w:bCs/>
        </w:rPr>
        <w:t>sociales</w:t>
      </w:r>
      <w:r w:rsidRPr="00523A6B">
        <w:t xml:space="preserve"> de </w:t>
      </w:r>
      <w:r w:rsidR="002242BA" w:rsidRPr="00523A6B">
        <w:rPr>
          <w:b/>
          <w:highlight w:val="yellow"/>
        </w:rPr>
        <w:t>cent mille (GNF 100 000)</w:t>
      </w:r>
      <w:r w:rsidR="002242BA" w:rsidRPr="00523A6B" w:rsidDel="002242BA">
        <w:rPr>
          <w:b/>
        </w:rPr>
        <w:t xml:space="preserve"> </w:t>
      </w:r>
      <w:r w:rsidRPr="00523A6B">
        <w:rPr>
          <w:b/>
          <w:bCs/>
        </w:rPr>
        <w:t xml:space="preserve">Francs Guinéens </w:t>
      </w:r>
      <w:r w:rsidRPr="00523A6B">
        <w:t>chacune, souscrites et libérées</w:t>
      </w:r>
      <w:r w:rsidRPr="00523A6B">
        <w:rPr>
          <w:bCs/>
        </w:rPr>
        <w:t xml:space="preserve">, attribuées à </w:t>
      </w:r>
      <w:r w:rsidR="00FE1662" w:rsidRPr="00523A6B">
        <w:rPr>
          <w:b/>
          <w:highlight w:val="yellow"/>
        </w:rPr>
        <w:t>Madame /</w:t>
      </w:r>
      <w:r w:rsidR="00FE1662" w:rsidRPr="00523A6B">
        <w:rPr>
          <w:b/>
          <w:bCs/>
          <w:highlight w:val="yellow"/>
        </w:rPr>
        <w:t xml:space="preserve"> </w:t>
      </w:r>
      <w:r w:rsidR="00FE1662" w:rsidRPr="00523A6B">
        <w:rPr>
          <w:b/>
          <w:highlight w:val="yellow"/>
        </w:rPr>
        <w:t>Monsieur</w:t>
      </w:r>
      <w:r w:rsidR="002242BA" w:rsidRPr="00523A6B">
        <w:rPr>
          <w:b/>
          <w:highlight w:val="yellow"/>
        </w:rPr>
        <w:t xml:space="preserve"> </w:t>
      </w:r>
      <w:r w:rsidR="00080F12" w:rsidRPr="00523A6B">
        <w:rPr>
          <w:b/>
          <w:highlight w:val="yellow"/>
        </w:rPr>
        <w:t>......................</w:t>
      </w:r>
      <w:r w:rsidRPr="00523A6B">
        <w:rPr>
          <w:b/>
        </w:rPr>
        <w:t xml:space="preserve"> </w:t>
      </w:r>
      <w:r w:rsidRPr="00523A6B">
        <w:t xml:space="preserve">à concurrence de </w:t>
      </w:r>
      <w:r w:rsidR="002242BA" w:rsidRPr="00523A6B">
        <w:rPr>
          <w:b/>
          <w:highlight w:val="yellow"/>
        </w:rPr>
        <w:t>dix (10</w:t>
      </w:r>
      <w:r w:rsidR="00621643" w:rsidRPr="00523A6B">
        <w:rPr>
          <w:b/>
          <w:highlight w:val="yellow"/>
        </w:rPr>
        <w:t>)</w:t>
      </w:r>
      <w:r w:rsidR="00621643" w:rsidRPr="00523A6B" w:rsidDel="002242BA">
        <w:rPr>
          <w:b/>
          <w:highlight w:val="yellow"/>
        </w:rPr>
        <w:t xml:space="preserve"> </w:t>
      </w:r>
      <w:r w:rsidR="00621643" w:rsidRPr="00523A6B">
        <w:rPr>
          <w:b/>
          <w:bCs/>
          <w:highlight w:val="yellow"/>
        </w:rPr>
        <w:t>parts</w:t>
      </w:r>
      <w:r w:rsidR="002242BA" w:rsidRPr="00523A6B">
        <w:rPr>
          <w:highlight w:val="yellow"/>
        </w:rPr>
        <w:t xml:space="preserve"> </w:t>
      </w:r>
      <w:r w:rsidR="002242BA" w:rsidRPr="00523A6B">
        <w:rPr>
          <w:b/>
          <w:bCs/>
          <w:highlight w:val="yellow"/>
        </w:rPr>
        <w:t>sociales</w:t>
      </w:r>
      <w:r w:rsidRPr="00523A6B">
        <w:t>,</w:t>
      </w:r>
      <w:r w:rsidRPr="00523A6B">
        <w:rPr>
          <w:bCs/>
          <w:color w:val="FF0000"/>
        </w:rPr>
        <w:t xml:space="preserve"> </w:t>
      </w:r>
      <w:r w:rsidRPr="00523A6B">
        <w:t xml:space="preserve">numérotées de </w:t>
      </w:r>
      <w:r w:rsidR="002242BA" w:rsidRPr="00523A6B">
        <w:rPr>
          <w:highlight w:val="lightGray"/>
        </w:rPr>
        <w:t xml:space="preserve"> </w:t>
      </w:r>
      <w:r w:rsidR="00971507" w:rsidRPr="00523A6B">
        <w:rPr>
          <w:b/>
          <w:highlight w:val="yellow"/>
        </w:rPr>
        <w:t>1</w:t>
      </w:r>
      <w:r w:rsidR="00971507" w:rsidRPr="00523A6B">
        <w:rPr>
          <w:highlight w:val="yellow"/>
        </w:rPr>
        <w:t xml:space="preserve"> </w:t>
      </w:r>
      <w:r w:rsidRPr="00523A6B">
        <w:rPr>
          <w:highlight w:val="yellow"/>
        </w:rPr>
        <w:t xml:space="preserve">à </w:t>
      </w:r>
      <w:r w:rsidR="002242BA" w:rsidRPr="00523A6B">
        <w:rPr>
          <w:b/>
          <w:highlight w:val="yellow"/>
        </w:rPr>
        <w:t>10</w:t>
      </w:r>
      <w:r w:rsidR="002242BA" w:rsidRPr="00523A6B">
        <w:rPr>
          <w:highlight w:val="yellow"/>
        </w:rPr>
        <w:t>.</w:t>
      </w:r>
      <w:r w:rsidR="002242BA" w:rsidRPr="00523A6B">
        <w:t xml:space="preserve"> </w:t>
      </w:r>
    </w:p>
    <w:p w14:paraId="5BA01679" w14:textId="0F0E3271" w:rsidR="00AD22C9" w:rsidRPr="00523A6B" w:rsidRDefault="00AD22C9" w:rsidP="00FB55BC">
      <w:pPr>
        <w:tabs>
          <w:tab w:val="left" w:pos="5670"/>
        </w:tabs>
        <w:jc w:val="both"/>
      </w:pPr>
    </w:p>
    <w:p w14:paraId="72589172" w14:textId="78C5C191" w:rsidR="00AD22C9" w:rsidRPr="00523A6B" w:rsidRDefault="00AD22C9" w:rsidP="00FB55BC">
      <w:pPr>
        <w:jc w:val="both"/>
        <w:rPr>
          <w:b/>
          <w:u w:val="single"/>
        </w:rPr>
      </w:pPr>
      <w:r w:rsidRPr="00523A6B">
        <w:rPr>
          <w:b/>
          <w:u w:val="single"/>
        </w:rPr>
        <w:t>ARTICLE 9 : MODIFICATION DU CAPITAL</w:t>
      </w:r>
    </w:p>
    <w:p w14:paraId="4AD0BB7F" w14:textId="77777777" w:rsidR="00AD22C9" w:rsidRPr="00523A6B" w:rsidRDefault="00AD22C9" w:rsidP="00FB55BC">
      <w:pPr>
        <w:jc w:val="both"/>
        <w:rPr>
          <w:b/>
          <w:bCs/>
          <w:u w:val="single"/>
        </w:rPr>
      </w:pPr>
    </w:p>
    <w:p w14:paraId="44B5E55B" w14:textId="1AC9D7B5" w:rsidR="00AD22C9" w:rsidRPr="00523A6B" w:rsidRDefault="00AD22C9" w:rsidP="00FB55BC">
      <w:pPr>
        <w:pStyle w:val="Corpsdetexte"/>
        <w:tabs>
          <w:tab w:val="left" w:pos="0"/>
          <w:tab w:val="left" w:pos="360"/>
        </w:tabs>
      </w:pPr>
      <w:r w:rsidRPr="00523A6B">
        <w:rPr>
          <w:b/>
          <w:bCs/>
        </w:rPr>
        <w:t>1.</w:t>
      </w:r>
      <w:r w:rsidRPr="00523A6B">
        <w:t xml:space="preserve"> Le capital social peut être augmenté, réduit ou amorti, par décision extraordinaire de </w:t>
      </w:r>
      <w:r w:rsidR="0066371E" w:rsidRPr="00523A6B">
        <w:rPr>
          <w:highlight w:val="yellow"/>
        </w:rPr>
        <w:t>l’Associé (</w:t>
      </w:r>
      <w:r w:rsidR="00621643" w:rsidRPr="00523A6B">
        <w:rPr>
          <w:highlight w:val="yellow"/>
        </w:rPr>
        <w:t>e)</w:t>
      </w:r>
      <w:r w:rsidRPr="00523A6B">
        <w:t xml:space="preserve"> unique, soit par émission de parts nouvelles, soit par majoration du montant nominal des parts existantes.</w:t>
      </w:r>
    </w:p>
    <w:p w14:paraId="112CB552" w14:textId="77777777" w:rsidR="00AD22C9" w:rsidRPr="00523A6B" w:rsidRDefault="00AD22C9" w:rsidP="00FB55BC">
      <w:pPr>
        <w:pStyle w:val="Corpsdetexte"/>
        <w:tabs>
          <w:tab w:val="left" w:pos="0"/>
          <w:tab w:val="left" w:pos="360"/>
        </w:tabs>
      </w:pPr>
    </w:p>
    <w:p w14:paraId="7B34B56C" w14:textId="77777777" w:rsidR="00AD22C9" w:rsidRPr="00523A6B" w:rsidRDefault="00AD22C9" w:rsidP="00FB55BC">
      <w:pPr>
        <w:pStyle w:val="Corpsdetexte"/>
        <w:tabs>
          <w:tab w:val="left" w:pos="0"/>
          <w:tab w:val="left" w:pos="360"/>
        </w:tabs>
      </w:pPr>
      <w:r w:rsidRPr="00523A6B">
        <w:t>Les parts nouvelles sont libérées, soit en espèce, soit par compensation avec des créances certaines, liquides et exigibles sur la société, soit par incorporation des réserves, bénéfices ou primes d’émission, soit par apport en nature.</w:t>
      </w:r>
    </w:p>
    <w:p w14:paraId="3020D7A3" w14:textId="77777777" w:rsidR="00AD22C9" w:rsidRPr="00523A6B" w:rsidRDefault="00AD22C9" w:rsidP="00FB55BC">
      <w:pPr>
        <w:pStyle w:val="Corpsdetexte"/>
        <w:tabs>
          <w:tab w:val="left" w:pos="0"/>
          <w:tab w:val="left" w:pos="360"/>
        </w:tabs>
      </w:pPr>
    </w:p>
    <w:p w14:paraId="76FD552A" w14:textId="77777777" w:rsidR="00AD22C9" w:rsidRPr="00523A6B" w:rsidRDefault="00AD22C9" w:rsidP="00FB55BC">
      <w:pPr>
        <w:pStyle w:val="Corpsdetexte"/>
        <w:tabs>
          <w:tab w:val="left" w:pos="0"/>
          <w:tab w:val="left" w:pos="360"/>
        </w:tabs>
      </w:pPr>
      <w:r w:rsidRPr="00523A6B">
        <w:rPr>
          <w:b/>
          <w:bCs/>
        </w:rPr>
        <w:t>2.</w:t>
      </w:r>
      <w:r w:rsidRPr="00523A6B">
        <w:t xml:space="preserve"> Le capital social peut être réduit, soit par la diminution de la valeur nominale des actions, soit par la diminution du nombre de parts.</w:t>
      </w:r>
    </w:p>
    <w:p w14:paraId="6FB91B00" w14:textId="4B5790BD" w:rsidR="00AD22C9" w:rsidRPr="00523A6B" w:rsidRDefault="00AD22C9" w:rsidP="00FB55BC">
      <w:pPr>
        <w:pStyle w:val="Corpsdetexte"/>
        <w:tabs>
          <w:tab w:val="left" w:pos="0"/>
          <w:tab w:val="left" w:pos="360"/>
        </w:tabs>
      </w:pPr>
      <w:r w:rsidRPr="00523A6B">
        <w:t xml:space="preserve">La réduction du capital est autorisée ou décidée par </w:t>
      </w:r>
      <w:r w:rsidRPr="00523A6B">
        <w:rPr>
          <w:highlight w:val="yellow"/>
        </w:rPr>
        <w:t>l’Associé</w:t>
      </w:r>
      <w:r w:rsidR="0066371E" w:rsidRPr="00523A6B">
        <w:rPr>
          <w:highlight w:val="yellow"/>
        </w:rPr>
        <w:t xml:space="preserve"> (</w:t>
      </w:r>
      <w:r w:rsidR="00621643" w:rsidRPr="00523A6B">
        <w:rPr>
          <w:highlight w:val="yellow"/>
        </w:rPr>
        <w:t>e)</w:t>
      </w:r>
      <w:r w:rsidR="0066371E" w:rsidRPr="00523A6B">
        <w:t xml:space="preserve"> </w:t>
      </w:r>
      <w:r w:rsidRPr="00523A6B">
        <w:t>unique qui peut déléguer à la gérance tous les pouvoirs nécessaires pour la réaliser.</w:t>
      </w:r>
    </w:p>
    <w:p w14:paraId="2B4DBAD3" w14:textId="77777777" w:rsidR="00AD22C9" w:rsidRPr="00523A6B" w:rsidRDefault="00AD22C9" w:rsidP="00FB55BC">
      <w:pPr>
        <w:ind w:right="-284"/>
        <w:jc w:val="both"/>
        <w:rPr>
          <w:b/>
          <w:bCs/>
          <w:u w:val="single"/>
        </w:rPr>
      </w:pPr>
    </w:p>
    <w:p w14:paraId="6004F2D0" w14:textId="77777777" w:rsidR="00AD22C9" w:rsidRPr="00523A6B" w:rsidRDefault="00AD22C9" w:rsidP="00FB55BC">
      <w:pPr>
        <w:tabs>
          <w:tab w:val="left" w:pos="284"/>
        </w:tabs>
        <w:ind w:right="-2"/>
        <w:jc w:val="both"/>
        <w:rPr>
          <w:bCs/>
        </w:rPr>
      </w:pPr>
      <w:r w:rsidRPr="00523A6B">
        <w:rPr>
          <w:bCs/>
        </w:rPr>
        <w:t>Le capital social peut être réduit, soit par la diminution de la valeur nominale des parts, soit par la diminution du nombre de parts.</w:t>
      </w:r>
    </w:p>
    <w:p w14:paraId="38E3FE50" w14:textId="77777777" w:rsidR="00AD22C9" w:rsidRPr="00523A6B" w:rsidRDefault="00AD22C9" w:rsidP="00FB55BC">
      <w:pPr>
        <w:tabs>
          <w:tab w:val="left" w:pos="284"/>
        </w:tabs>
        <w:ind w:right="-2"/>
        <w:jc w:val="both"/>
        <w:rPr>
          <w:bCs/>
        </w:rPr>
      </w:pPr>
    </w:p>
    <w:p w14:paraId="1DA01A5B" w14:textId="0AEB9107" w:rsidR="00AD22C9" w:rsidRPr="00523A6B" w:rsidRDefault="00AD22C9" w:rsidP="00FB55BC">
      <w:pPr>
        <w:tabs>
          <w:tab w:val="left" w:pos="284"/>
        </w:tabs>
        <w:ind w:right="-2"/>
        <w:jc w:val="both"/>
        <w:rPr>
          <w:bCs/>
        </w:rPr>
      </w:pPr>
      <w:r w:rsidRPr="00523A6B">
        <w:rPr>
          <w:bCs/>
        </w:rPr>
        <w:t xml:space="preserve">La réduction du capital est autorisée ou décidée par </w:t>
      </w:r>
      <w:r w:rsidR="0066371E" w:rsidRPr="00523A6B">
        <w:rPr>
          <w:highlight w:val="yellow"/>
        </w:rPr>
        <w:t>l’Associé (</w:t>
      </w:r>
      <w:r w:rsidR="00621643" w:rsidRPr="00523A6B">
        <w:rPr>
          <w:highlight w:val="yellow"/>
        </w:rPr>
        <w:t>e)</w:t>
      </w:r>
      <w:r w:rsidR="0066371E" w:rsidRPr="00523A6B">
        <w:t xml:space="preserve"> </w:t>
      </w:r>
      <w:r w:rsidRPr="00523A6B">
        <w:rPr>
          <w:bCs/>
        </w:rPr>
        <w:t>unique qui peut déléguer à la gérance les pouvoirs nécessaires pour la réaliser.</w:t>
      </w:r>
    </w:p>
    <w:p w14:paraId="221FDFFD" w14:textId="4952159A" w:rsidR="00AD22C9" w:rsidRPr="00523A6B" w:rsidRDefault="00AD22C9" w:rsidP="00FB55BC">
      <w:pPr>
        <w:pStyle w:val="Corpsdetexte2"/>
        <w:spacing w:before="240" w:line="240" w:lineRule="auto"/>
        <w:rPr>
          <w:b/>
          <w:u w:val="single"/>
        </w:rPr>
      </w:pPr>
      <w:r w:rsidRPr="00523A6B">
        <w:rPr>
          <w:b/>
          <w:u w:val="single"/>
        </w:rPr>
        <w:t>ARTICLE 10 : VARIATION DES CAPITAUX PROPRES</w:t>
      </w:r>
    </w:p>
    <w:p w14:paraId="3BE0B8F7" w14:textId="48857AE7" w:rsidR="00AD22C9" w:rsidRPr="00523A6B" w:rsidRDefault="00AD22C9" w:rsidP="00FB55BC">
      <w:pPr>
        <w:tabs>
          <w:tab w:val="left" w:pos="284"/>
        </w:tabs>
        <w:ind w:right="-2"/>
        <w:jc w:val="both"/>
      </w:pPr>
      <w:r w:rsidRPr="00523A6B">
        <w:t xml:space="preserve">Si du fait des pertes constatés dans les états financiers de synthèse, les capitaux propres de la société deviennent inférieurs à la moitié du capital social, le Gérant ou, le cas échéant, le commissaire aux comptes doit dans les quatre (4) mois qui suivent l’approbation des comptes ayant fait apparaître cette perte, consulter </w:t>
      </w:r>
      <w:r w:rsidR="0066371E" w:rsidRPr="00523A6B">
        <w:rPr>
          <w:highlight w:val="yellow"/>
        </w:rPr>
        <w:t>l’Associé (</w:t>
      </w:r>
      <w:r w:rsidR="00621643" w:rsidRPr="00523A6B">
        <w:rPr>
          <w:highlight w:val="yellow"/>
        </w:rPr>
        <w:t>e)</w:t>
      </w:r>
      <w:r w:rsidR="0066371E" w:rsidRPr="00523A6B">
        <w:t xml:space="preserve"> </w:t>
      </w:r>
      <w:r w:rsidRPr="00523A6B">
        <w:t>unique sur l’opportunité de prononcer la dissolution anticipée de la société.</w:t>
      </w:r>
    </w:p>
    <w:p w14:paraId="37249D38" w14:textId="77777777" w:rsidR="00AD22C9" w:rsidRPr="00523A6B" w:rsidRDefault="00AD22C9" w:rsidP="00FB55BC">
      <w:pPr>
        <w:tabs>
          <w:tab w:val="left" w:pos="284"/>
        </w:tabs>
        <w:ind w:right="-2"/>
        <w:jc w:val="both"/>
      </w:pPr>
    </w:p>
    <w:p w14:paraId="12B03DBF" w14:textId="77777777" w:rsidR="00AD22C9" w:rsidRPr="00523A6B" w:rsidRDefault="00AD22C9" w:rsidP="00FB55BC">
      <w:pPr>
        <w:tabs>
          <w:tab w:val="left" w:pos="284"/>
        </w:tabs>
        <w:ind w:right="-2"/>
        <w:jc w:val="both"/>
      </w:pPr>
      <w:r w:rsidRPr="00523A6B">
        <w:t>Si la dissolution est écartée, la société est tenue, dans les deux (2) ans qui suivent la date de clôture de l’exercice déficitaire, de reconstituer ses capitaux propres jusqu’à ce que ceux-ci soient à la hauteur de la moitié au moins du capital social.</w:t>
      </w:r>
    </w:p>
    <w:p w14:paraId="0E3D780B" w14:textId="77777777" w:rsidR="00AD22C9" w:rsidRPr="00523A6B" w:rsidRDefault="00AD22C9" w:rsidP="00FB55BC">
      <w:pPr>
        <w:tabs>
          <w:tab w:val="left" w:pos="284"/>
        </w:tabs>
        <w:ind w:right="-2"/>
        <w:jc w:val="both"/>
      </w:pPr>
    </w:p>
    <w:p w14:paraId="6733058D" w14:textId="77777777" w:rsidR="00AD22C9" w:rsidRPr="00523A6B" w:rsidRDefault="00AD22C9" w:rsidP="00FB55BC">
      <w:pPr>
        <w:tabs>
          <w:tab w:val="left" w:pos="284"/>
        </w:tabs>
        <w:ind w:right="-2"/>
        <w:jc w:val="both"/>
      </w:pPr>
      <w:r w:rsidRPr="00523A6B">
        <w:t>A défaut, elle doit réduire son capital d’un montant au moins égal à celui des pertes qui n’ont pu être imputées sur les réserves, à la condition que cette réduction du capital n’ait pas pour effet de réduire le capital à un montant inférieur à celui du capital minimum légal.</w:t>
      </w:r>
    </w:p>
    <w:p w14:paraId="2B68DDF9" w14:textId="77777777" w:rsidR="00AD22C9" w:rsidRPr="00523A6B" w:rsidRDefault="00AD22C9" w:rsidP="00FB55BC">
      <w:pPr>
        <w:tabs>
          <w:tab w:val="left" w:pos="284"/>
        </w:tabs>
        <w:ind w:right="-2"/>
        <w:jc w:val="both"/>
      </w:pPr>
    </w:p>
    <w:p w14:paraId="3EDE12F3" w14:textId="5E876801" w:rsidR="00AD22C9" w:rsidRPr="00523A6B" w:rsidRDefault="00AD22C9" w:rsidP="00FB55BC">
      <w:pPr>
        <w:tabs>
          <w:tab w:val="left" w:pos="284"/>
        </w:tabs>
        <w:ind w:right="-2"/>
        <w:jc w:val="both"/>
      </w:pPr>
      <w:r w:rsidRPr="00523A6B">
        <w:t xml:space="preserve">A défaut par le Gérant ou le commissaire aux comptes de provoque cette décision, ou si </w:t>
      </w:r>
      <w:r w:rsidR="0066371E" w:rsidRPr="00523A6B">
        <w:rPr>
          <w:highlight w:val="yellow"/>
        </w:rPr>
        <w:t>l’Associé (</w:t>
      </w:r>
      <w:r w:rsidR="006C6DDE" w:rsidRPr="00523A6B">
        <w:rPr>
          <w:highlight w:val="yellow"/>
        </w:rPr>
        <w:t>e)</w:t>
      </w:r>
      <w:r w:rsidR="0066371E" w:rsidRPr="00523A6B">
        <w:t xml:space="preserve"> </w:t>
      </w:r>
      <w:r w:rsidRPr="00523A6B">
        <w:t>unique n’a pu délibérer valablement, tout intéressé peut demander à la juridiction compétente de prononcer la dissolution de la société. Il en est de même si la reconstitution des capitaux propres n’est pas intervenue dans les délais prescrits.</w:t>
      </w:r>
    </w:p>
    <w:p w14:paraId="713F32C8" w14:textId="77777777" w:rsidR="000D731B" w:rsidRPr="00523A6B" w:rsidRDefault="000D731B" w:rsidP="00FB55BC">
      <w:pPr>
        <w:tabs>
          <w:tab w:val="left" w:pos="284"/>
        </w:tabs>
        <w:ind w:right="-2"/>
        <w:jc w:val="both"/>
        <w:rPr>
          <w:b/>
          <w:bCs/>
          <w:u w:val="single"/>
        </w:rPr>
      </w:pPr>
    </w:p>
    <w:p w14:paraId="14149860" w14:textId="718C2B6A" w:rsidR="00AD22C9" w:rsidRPr="00523A6B" w:rsidRDefault="00AD22C9" w:rsidP="00FB55BC">
      <w:pPr>
        <w:tabs>
          <w:tab w:val="left" w:pos="284"/>
        </w:tabs>
        <w:ind w:right="-2"/>
        <w:jc w:val="both"/>
        <w:rPr>
          <w:b/>
          <w:u w:val="single"/>
        </w:rPr>
      </w:pPr>
      <w:r w:rsidRPr="00523A6B">
        <w:rPr>
          <w:b/>
          <w:u w:val="single"/>
        </w:rPr>
        <w:t>ARTICLE 11 : DROIT SUR LES BÉNÉFICES</w:t>
      </w:r>
    </w:p>
    <w:p w14:paraId="752668F3" w14:textId="77777777" w:rsidR="00AD22C9" w:rsidRPr="00523A6B" w:rsidRDefault="00AD22C9" w:rsidP="00FB55BC">
      <w:pPr>
        <w:tabs>
          <w:tab w:val="left" w:pos="284"/>
        </w:tabs>
        <w:ind w:right="-2"/>
        <w:jc w:val="both"/>
        <w:rPr>
          <w:b/>
          <w:bCs/>
        </w:rPr>
      </w:pPr>
    </w:p>
    <w:p w14:paraId="5D951674" w14:textId="77777777" w:rsidR="00AD22C9" w:rsidRPr="00523A6B" w:rsidRDefault="00AD22C9" w:rsidP="00FB55BC">
      <w:pPr>
        <w:pStyle w:val="Corpsdetexte2"/>
        <w:spacing w:line="240" w:lineRule="auto"/>
        <w:jc w:val="both"/>
      </w:pPr>
      <w:r w:rsidRPr="00523A6B">
        <w:t>Chaque part sociale confère à son propriétaire un droit égal dans les bénéfices, les réserves et le boni de liquidation de la société.</w:t>
      </w:r>
    </w:p>
    <w:p w14:paraId="3B8B5ACD" w14:textId="7175DBE0" w:rsidR="00AD22C9" w:rsidRPr="00523A6B" w:rsidRDefault="00AD22C9" w:rsidP="00FB55BC">
      <w:pPr>
        <w:pStyle w:val="Corpsdetexte"/>
        <w:tabs>
          <w:tab w:val="left" w:pos="0"/>
          <w:tab w:val="left" w:pos="360"/>
        </w:tabs>
      </w:pPr>
      <w:r w:rsidRPr="00523A6B">
        <w:t xml:space="preserve">Après approbation des comptes et constatation de l’existence d’un bénéfice distribuable, </w:t>
      </w:r>
      <w:r w:rsidR="00A74431" w:rsidRPr="00523A6B">
        <w:rPr>
          <w:highlight w:val="yellow"/>
        </w:rPr>
        <w:t>l’Associé (</w:t>
      </w:r>
      <w:r w:rsidR="00621643" w:rsidRPr="00523A6B">
        <w:rPr>
          <w:highlight w:val="yellow"/>
        </w:rPr>
        <w:t>e)</w:t>
      </w:r>
      <w:r w:rsidR="00621643" w:rsidRPr="00523A6B">
        <w:t xml:space="preserve"> unique</w:t>
      </w:r>
      <w:r w:rsidRPr="00523A6B">
        <w:t xml:space="preserve"> détermine la part attribuée sous forme de dividende.</w:t>
      </w:r>
    </w:p>
    <w:p w14:paraId="6C272B35" w14:textId="77777777" w:rsidR="00AD22C9" w:rsidRPr="00523A6B" w:rsidRDefault="00AD22C9" w:rsidP="00FB55BC">
      <w:pPr>
        <w:pStyle w:val="Corpsdetexte"/>
        <w:tabs>
          <w:tab w:val="left" w:pos="0"/>
          <w:tab w:val="left" w:pos="360"/>
        </w:tabs>
      </w:pPr>
    </w:p>
    <w:p w14:paraId="35B18E0F" w14:textId="77777777" w:rsidR="00AD22C9" w:rsidRPr="00523A6B" w:rsidRDefault="00AD22C9" w:rsidP="00FB55BC">
      <w:pPr>
        <w:pStyle w:val="Corpsdetexte"/>
        <w:tabs>
          <w:tab w:val="left" w:pos="0"/>
          <w:tab w:val="left" w:pos="360"/>
        </w:tabs>
      </w:pPr>
      <w:r w:rsidRPr="00523A6B">
        <w:lastRenderedPageBreak/>
        <w:t xml:space="preserve">Il est pratiqué sur le bénéfice de l’exercice diminué, le cas échéant des pertes antérieures, une dotation égale à un dixième au moins affecté à la réserve légale. Cette dotation cesse d’être obligatoire lorsque la réserve atteint le cinquième du montant du capital. </w:t>
      </w:r>
    </w:p>
    <w:p w14:paraId="77A3AE63" w14:textId="77777777" w:rsidR="00AD22C9" w:rsidRPr="00523A6B" w:rsidRDefault="00AD22C9" w:rsidP="00FB55BC">
      <w:pPr>
        <w:pStyle w:val="Corpsdetexte"/>
        <w:tabs>
          <w:tab w:val="left" w:pos="0"/>
          <w:tab w:val="left" w:pos="360"/>
        </w:tabs>
      </w:pPr>
    </w:p>
    <w:p w14:paraId="5D65FD1B" w14:textId="0062E719" w:rsidR="00AD22C9" w:rsidRPr="00523A6B" w:rsidRDefault="00621643" w:rsidP="00FB55BC">
      <w:pPr>
        <w:pStyle w:val="Corpsdetexte"/>
        <w:tabs>
          <w:tab w:val="left" w:pos="0"/>
          <w:tab w:val="left" w:pos="360"/>
        </w:tabs>
      </w:pPr>
      <w:r w:rsidRPr="00523A6B">
        <w:rPr>
          <w:highlight w:val="yellow"/>
        </w:rPr>
        <w:t>L’Associé</w:t>
      </w:r>
      <w:r w:rsidR="00A74431" w:rsidRPr="00523A6B">
        <w:rPr>
          <w:highlight w:val="yellow"/>
        </w:rPr>
        <w:t xml:space="preserve"> (</w:t>
      </w:r>
      <w:r w:rsidRPr="00523A6B">
        <w:rPr>
          <w:highlight w:val="yellow"/>
        </w:rPr>
        <w:t>e)</w:t>
      </w:r>
      <w:r w:rsidR="00A74431" w:rsidRPr="00523A6B">
        <w:t xml:space="preserve"> </w:t>
      </w:r>
      <w:r w:rsidR="00AD22C9" w:rsidRPr="00523A6B">
        <w:t xml:space="preserve">unique </w:t>
      </w:r>
      <w:r w:rsidR="00E975BD" w:rsidRPr="00523A6B">
        <w:t>a</w:t>
      </w:r>
      <w:r w:rsidR="00AD22C9" w:rsidRPr="00523A6B">
        <w:t xml:space="preserve"> la faculté de constituer tout poste de réserves.</w:t>
      </w:r>
    </w:p>
    <w:p w14:paraId="2CABD970" w14:textId="77777777" w:rsidR="00AD22C9" w:rsidRPr="00523A6B" w:rsidRDefault="00AD22C9" w:rsidP="00FB55BC">
      <w:pPr>
        <w:pStyle w:val="Corpsdetexte"/>
        <w:tabs>
          <w:tab w:val="left" w:pos="0"/>
          <w:tab w:val="left" w:pos="360"/>
        </w:tabs>
      </w:pPr>
    </w:p>
    <w:p w14:paraId="2EB1CE7A" w14:textId="1EAD3C4E" w:rsidR="00AD22C9" w:rsidRPr="00523A6B" w:rsidRDefault="00AD22C9" w:rsidP="00FB55BC">
      <w:pPr>
        <w:pStyle w:val="Corpsdetexte"/>
        <w:tabs>
          <w:tab w:val="left" w:pos="0"/>
          <w:tab w:val="left" w:pos="360"/>
        </w:tabs>
      </w:pPr>
      <w:r w:rsidRPr="00523A6B">
        <w:t>Il peut procéder à la distribution de tout ou partie des réserves à la condition qu’il ne s’agisse pas de réserves déclarées indisponibles par la loi ou les statuts. Dans ce cas, il indique expressément les postes de réserve sur lesquels les prélèvements sont effectués.</w:t>
      </w:r>
    </w:p>
    <w:p w14:paraId="42173D96" w14:textId="637B7530" w:rsidR="00B12767" w:rsidRPr="00523A6B" w:rsidRDefault="00B12767" w:rsidP="00FB55BC">
      <w:pPr>
        <w:tabs>
          <w:tab w:val="left" w:pos="5670"/>
        </w:tabs>
        <w:jc w:val="both"/>
        <w:rPr>
          <w:u w:val="single"/>
        </w:rPr>
      </w:pPr>
    </w:p>
    <w:p w14:paraId="28F4F866" w14:textId="2887CA4F" w:rsidR="00056DCD" w:rsidRPr="00523A6B" w:rsidRDefault="00056DCD" w:rsidP="00FB55BC">
      <w:pPr>
        <w:rPr>
          <w:b/>
          <w:bCs/>
        </w:rPr>
      </w:pPr>
      <w:r w:rsidRPr="00523A6B">
        <w:rPr>
          <w:b/>
          <w:u w:val="single"/>
        </w:rPr>
        <w:t xml:space="preserve">ARTICLE </w:t>
      </w:r>
      <w:r w:rsidR="00AD22C9" w:rsidRPr="00523A6B">
        <w:rPr>
          <w:b/>
          <w:u w:val="single"/>
        </w:rPr>
        <w:t>12</w:t>
      </w:r>
      <w:r w:rsidR="00BB73E4" w:rsidRPr="00523A6B">
        <w:rPr>
          <w:b/>
          <w:u w:val="single"/>
        </w:rPr>
        <w:t> :</w:t>
      </w:r>
      <w:r w:rsidRPr="00523A6B">
        <w:rPr>
          <w:b/>
          <w:u w:val="single"/>
        </w:rPr>
        <w:t xml:space="preserve"> G</w:t>
      </w:r>
      <w:r w:rsidR="005652A1" w:rsidRPr="00523A6B">
        <w:rPr>
          <w:b/>
          <w:u w:val="single"/>
        </w:rPr>
        <w:t>É</w:t>
      </w:r>
      <w:r w:rsidRPr="00523A6B">
        <w:rPr>
          <w:b/>
          <w:u w:val="single"/>
        </w:rPr>
        <w:t>RANCE</w:t>
      </w:r>
    </w:p>
    <w:p w14:paraId="58EA2A2F" w14:textId="77777777" w:rsidR="00056DCD" w:rsidRPr="00523A6B" w:rsidRDefault="00056DCD" w:rsidP="00FB55BC"/>
    <w:p w14:paraId="173A994D" w14:textId="257039C0" w:rsidR="001622FB" w:rsidRPr="00523A6B" w:rsidRDefault="00056DCD" w:rsidP="00FB55BC">
      <w:pPr>
        <w:pStyle w:val="Corpsdetexte2"/>
        <w:spacing w:line="240" w:lineRule="auto"/>
        <w:jc w:val="both"/>
        <w:rPr>
          <w:i/>
          <w:iCs/>
        </w:rPr>
      </w:pPr>
      <w:r w:rsidRPr="00523A6B">
        <w:rPr>
          <w:b/>
        </w:rPr>
        <w:t xml:space="preserve">1 - </w:t>
      </w:r>
      <w:r w:rsidRPr="00523A6B">
        <w:t>La société est gérée par une ou plusieurs personnes physiques</w:t>
      </w:r>
      <w:r w:rsidR="00BB73E4" w:rsidRPr="00523A6B">
        <w:t xml:space="preserve">. </w:t>
      </w:r>
      <w:r w:rsidR="00621643" w:rsidRPr="00523A6B">
        <w:rPr>
          <w:highlight w:val="yellow"/>
        </w:rPr>
        <w:t>L’Associé</w:t>
      </w:r>
      <w:r w:rsidR="00A74431" w:rsidRPr="00523A6B">
        <w:rPr>
          <w:highlight w:val="yellow"/>
        </w:rPr>
        <w:t xml:space="preserve"> (</w:t>
      </w:r>
      <w:r w:rsidR="00621643" w:rsidRPr="00523A6B">
        <w:rPr>
          <w:highlight w:val="yellow"/>
        </w:rPr>
        <w:t>e)</w:t>
      </w:r>
      <w:r w:rsidR="00621643" w:rsidRPr="00523A6B">
        <w:t xml:space="preserve"> unique</w:t>
      </w:r>
      <w:r w:rsidR="00BB73E4" w:rsidRPr="00523A6B">
        <w:t xml:space="preserve"> peut être le gérant de la société. Le </w:t>
      </w:r>
      <w:r w:rsidR="00013499" w:rsidRPr="00523A6B">
        <w:t>G</w:t>
      </w:r>
      <w:r w:rsidR="00BB73E4" w:rsidRPr="00523A6B">
        <w:t xml:space="preserve">érant est nommé par </w:t>
      </w:r>
      <w:r w:rsidR="00A74431" w:rsidRPr="00523A6B">
        <w:rPr>
          <w:highlight w:val="yellow"/>
        </w:rPr>
        <w:t>l’Associé (</w:t>
      </w:r>
      <w:r w:rsidR="00621643" w:rsidRPr="00523A6B">
        <w:rPr>
          <w:highlight w:val="yellow"/>
        </w:rPr>
        <w:t>e)</w:t>
      </w:r>
      <w:r w:rsidR="00621643" w:rsidRPr="00523A6B">
        <w:t xml:space="preserve"> unique</w:t>
      </w:r>
      <w:r w:rsidR="00BB73E4" w:rsidRPr="00523A6B">
        <w:t xml:space="preserve"> pour une durée </w:t>
      </w:r>
      <w:r w:rsidR="00FD4737" w:rsidRPr="00523A6B">
        <w:t>qu’il détermine librement</w:t>
      </w:r>
      <w:r w:rsidR="00BB73E4" w:rsidRPr="00523A6B">
        <w:t>.</w:t>
      </w:r>
    </w:p>
    <w:p w14:paraId="7644EB71" w14:textId="71A0F6E5" w:rsidR="00056DCD" w:rsidRPr="00523A6B" w:rsidRDefault="00BB73E4" w:rsidP="00FB55BC">
      <w:pPr>
        <w:pStyle w:val="Corpsdetexte2"/>
        <w:spacing w:line="240" w:lineRule="auto"/>
        <w:jc w:val="both"/>
      </w:pPr>
      <w:r w:rsidRPr="00523A6B">
        <w:t xml:space="preserve">La nomination des gérants au cours de la vie sociale est décidée par </w:t>
      </w:r>
      <w:r w:rsidR="00A74431" w:rsidRPr="00523A6B">
        <w:rPr>
          <w:highlight w:val="yellow"/>
        </w:rPr>
        <w:t>l’Associé (</w:t>
      </w:r>
      <w:r w:rsidR="00621643" w:rsidRPr="00523A6B">
        <w:rPr>
          <w:highlight w:val="yellow"/>
        </w:rPr>
        <w:t>e)</w:t>
      </w:r>
      <w:r w:rsidR="00A74431" w:rsidRPr="00523A6B">
        <w:t xml:space="preserve"> </w:t>
      </w:r>
      <w:r w:rsidR="00013499" w:rsidRPr="00523A6B">
        <w:t>unique.</w:t>
      </w:r>
      <w:r w:rsidR="00056DCD" w:rsidRPr="00523A6B">
        <w:t xml:space="preserve"> </w:t>
      </w:r>
    </w:p>
    <w:p w14:paraId="5718E9C8" w14:textId="08053314" w:rsidR="00856F12" w:rsidRPr="00523A6B" w:rsidRDefault="00856F12" w:rsidP="00FB55BC">
      <w:pPr>
        <w:jc w:val="both"/>
      </w:pPr>
      <w:bookmarkStart w:id="1" w:name="_Hlk495097291"/>
      <w:r w:rsidRPr="00523A6B">
        <w:t xml:space="preserve">Est </w:t>
      </w:r>
      <w:r w:rsidRPr="00523A6B">
        <w:rPr>
          <w:highlight w:val="yellow"/>
        </w:rPr>
        <w:t>nommé(e) Gérant(e)</w:t>
      </w:r>
      <w:r w:rsidRPr="00523A6B">
        <w:t xml:space="preserve"> de la société : </w:t>
      </w:r>
      <w:r w:rsidR="00FE1662" w:rsidRPr="00523A6B">
        <w:rPr>
          <w:b/>
          <w:highlight w:val="yellow"/>
        </w:rPr>
        <w:t>Madame /</w:t>
      </w:r>
      <w:r w:rsidR="00FE1662" w:rsidRPr="00523A6B">
        <w:rPr>
          <w:b/>
          <w:bCs/>
          <w:highlight w:val="yellow"/>
        </w:rPr>
        <w:t xml:space="preserve"> </w:t>
      </w:r>
      <w:r w:rsidR="00FE1662" w:rsidRPr="00523A6B">
        <w:rPr>
          <w:b/>
          <w:highlight w:val="yellow"/>
        </w:rPr>
        <w:t>Monsieur</w:t>
      </w:r>
      <w:r w:rsidR="00A74431" w:rsidRPr="00523A6B">
        <w:rPr>
          <w:b/>
          <w:highlight w:val="yellow"/>
        </w:rPr>
        <w:t xml:space="preserve"> </w:t>
      </w:r>
      <w:r w:rsidRPr="00523A6B">
        <w:rPr>
          <w:i/>
          <w:highlight w:val="yellow"/>
        </w:rPr>
        <w:t>(</w:t>
      </w:r>
      <w:r w:rsidRPr="00523A6B">
        <w:rPr>
          <w:i/>
          <w:iCs/>
          <w:highlight w:val="yellow"/>
          <w:u w:val="single"/>
        </w:rPr>
        <w:t>indiquer simplement nom et prénom s’il s’agit d’un(e) associé(e) gérant(e), mais si c’est un(e) gérant(e) ou cogérant(e) non associé(e)</w:t>
      </w:r>
      <w:r w:rsidR="002964AF">
        <w:rPr>
          <w:i/>
          <w:iCs/>
          <w:highlight w:val="yellow"/>
          <w:u w:val="single"/>
        </w:rPr>
        <w:t>,</w:t>
      </w:r>
      <w:r w:rsidRPr="00523A6B">
        <w:rPr>
          <w:i/>
          <w:iCs/>
          <w:highlight w:val="yellow"/>
          <w:u w:val="single"/>
        </w:rPr>
        <w:t xml:space="preserve"> il faudra mettre les informations suivantes</w:t>
      </w:r>
      <w:r w:rsidRPr="00523A6B">
        <w:rPr>
          <w:i/>
          <w:iCs/>
          <w:highlight w:val="yellow"/>
        </w:rPr>
        <w:t> :</w:t>
      </w:r>
      <w:r w:rsidRPr="00523A6B">
        <w:rPr>
          <w:i/>
          <w:highlight w:val="yellow"/>
        </w:rPr>
        <w:t xml:space="preserve"> nom, prénom, date de naissance, N° de la carte nationale d’identité ou du passeport valable, nationalité, profession et adresse du gérant en question</w:t>
      </w:r>
      <w:r w:rsidRPr="00523A6B">
        <w:rPr>
          <w:i/>
          <w:iCs/>
          <w:highlight w:val="yellow"/>
        </w:rPr>
        <w:t>)</w:t>
      </w:r>
      <w:r w:rsidRPr="00523A6B">
        <w:rPr>
          <w:i/>
          <w:iCs/>
        </w:rPr>
        <w:t xml:space="preserve"> </w:t>
      </w:r>
      <w:r w:rsidRPr="00523A6B">
        <w:t xml:space="preserve">qui accepte pour une durée de </w:t>
      </w:r>
      <w:r w:rsidRPr="00523A6B">
        <w:rPr>
          <w:highlight w:val="yellow"/>
        </w:rPr>
        <w:t>quatre (</w:t>
      </w:r>
      <w:r w:rsidRPr="00523A6B">
        <w:rPr>
          <w:b/>
          <w:highlight w:val="yellow"/>
        </w:rPr>
        <w:t>4</w:t>
      </w:r>
      <w:r w:rsidRPr="00523A6B">
        <w:rPr>
          <w:highlight w:val="yellow"/>
        </w:rPr>
        <w:t>) ans. Il/elle</w:t>
      </w:r>
      <w:r w:rsidRPr="00523A6B">
        <w:t xml:space="preserve"> est toujours rééligible. </w:t>
      </w:r>
    </w:p>
    <w:bookmarkEnd w:id="1"/>
    <w:p w14:paraId="03FF3F98" w14:textId="77777777" w:rsidR="00FD4737" w:rsidRPr="00523A6B" w:rsidRDefault="00FD4737" w:rsidP="00FB55BC">
      <w:pPr>
        <w:rPr>
          <w:b/>
        </w:rPr>
      </w:pPr>
    </w:p>
    <w:p w14:paraId="1500C6FB" w14:textId="434C7FCF" w:rsidR="00056DCD" w:rsidRPr="00523A6B" w:rsidRDefault="001F18DC" w:rsidP="00FB55BC">
      <w:pPr>
        <w:pStyle w:val="Corpsdetexte2"/>
        <w:spacing w:line="240" w:lineRule="auto"/>
        <w:jc w:val="both"/>
      </w:pPr>
      <w:r w:rsidRPr="00523A6B">
        <w:rPr>
          <w:b/>
        </w:rPr>
        <w:t>2</w:t>
      </w:r>
      <w:r w:rsidR="00056DCD" w:rsidRPr="00523A6B">
        <w:rPr>
          <w:b/>
        </w:rPr>
        <w:t xml:space="preserve">- </w:t>
      </w:r>
      <w:r w:rsidR="003E178A" w:rsidRPr="00523A6B">
        <w:rPr>
          <w:highlight w:val="yellow"/>
        </w:rPr>
        <w:t>Le/la Gérant(e)</w:t>
      </w:r>
      <w:r w:rsidR="00056DCD" w:rsidRPr="00523A6B">
        <w:t xml:space="preserve"> peut démissionner de son mandat, mais seulement en prévenant </w:t>
      </w:r>
      <w:r w:rsidR="00F97DEF" w:rsidRPr="00523A6B">
        <w:rPr>
          <w:highlight w:val="yellow"/>
        </w:rPr>
        <w:t>l’Associé (</w:t>
      </w:r>
      <w:r w:rsidR="00621643" w:rsidRPr="00523A6B">
        <w:rPr>
          <w:highlight w:val="yellow"/>
        </w:rPr>
        <w:t>e)</w:t>
      </w:r>
      <w:r w:rsidR="00621643" w:rsidRPr="00523A6B">
        <w:t xml:space="preserve"> unique</w:t>
      </w:r>
      <w:r w:rsidR="00056DCD" w:rsidRPr="00523A6B">
        <w:t xml:space="preserve"> au moins </w:t>
      </w:r>
      <w:r w:rsidR="00FE06B4" w:rsidRPr="00523A6B">
        <w:t xml:space="preserve">trois </w:t>
      </w:r>
      <w:r w:rsidR="00852E38" w:rsidRPr="00523A6B">
        <w:t>(</w:t>
      </w:r>
      <w:r w:rsidR="00FE06B4" w:rsidRPr="00523A6B">
        <w:t>3</w:t>
      </w:r>
      <w:r w:rsidR="00852E38" w:rsidRPr="00523A6B">
        <w:t>)</w:t>
      </w:r>
      <w:r w:rsidR="00056DCD" w:rsidRPr="00523A6B">
        <w:t xml:space="preserve"> mois à l’avance, par lettre recommandée avec demande d’avis de réception ou lettre au porteur contre récépissé. </w:t>
      </w:r>
    </w:p>
    <w:p w14:paraId="425AF9EC" w14:textId="458DFD13" w:rsidR="00056DCD" w:rsidRPr="00523A6B" w:rsidRDefault="001F18DC" w:rsidP="00FB55BC">
      <w:pPr>
        <w:pStyle w:val="Corpsdetexte2"/>
        <w:spacing w:line="240" w:lineRule="auto"/>
        <w:jc w:val="both"/>
      </w:pPr>
      <w:r w:rsidRPr="00523A6B">
        <w:rPr>
          <w:b/>
        </w:rPr>
        <w:t>3</w:t>
      </w:r>
      <w:r w:rsidR="00056DCD" w:rsidRPr="00523A6B">
        <w:t xml:space="preserve">- </w:t>
      </w:r>
      <w:r w:rsidR="003E178A" w:rsidRPr="00523A6B">
        <w:rPr>
          <w:highlight w:val="yellow"/>
        </w:rPr>
        <w:t>Le/la Gérant(e)</w:t>
      </w:r>
      <w:r w:rsidR="00056DCD" w:rsidRPr="00523A6B">
        <w:t xml:space="preserve"> est révocable par décision </w:t>
      </w:r>
      <w:r w:rsidR="00FE06B4" w:rsidRPr="00523A6B">
        <w:t xml:space="preserve">de </w:t>
      </w:r>
      <w:r w:rsidR="00A74431" w:rsidRPr="00523A6B">
        <w:rPr>
          <w:highlight w:val="yellow"/>
        </w:rPr>
        <w:t>l’Associé (</w:t>
      </w:r>
      <w:r w:rsidR="00621643" w:rsidRPr="00523A6B">
        <w:rPr>
          <w:highlight w:val="yellow"/>
        </w:rPr>
        <w:t>e)</w:t>
      </w:r>
      <w:r w:rsidR="00621643" w:rsidRPr="00523A6B">
        <w:t xml:space="preserve"> unique</w:t>
      </w:r>
      <w:r w:rsidR="00056DCD" w:rsidRPr="00523A6B">
        <w:t>.</w:t>
      </w:r>
    </w:p>
    <w:p w14:paraId="309CB0AA" w14:textId="0E6D383D" w:rsidR="00CD7194" w:rsidRPr="00523A6B" w:rsidRDefault="00CD7194" w:rsidP="00FB55BC">
      <w:pPr>
        <w:pStyle w:val="Corpsdetexte2"/>
        <w:spacing w:line="240" w:lineRule="auto"/>
        <w:jc w:val="both"/>
      </w:pPr>
      <w:r w:rsidRPr="00523A6B">
        <w:rPr>
          <w:b/>
        </w:rPr>
        <w:t>4</w:t>
      </w:r>
      <w:r w:rsidRPr="00523A6B">
        <w:t xml:space="preserve">- La rémunération </w:t>
      </w:r>
      <w:r w:rsidR="003E178A" w:rsidRPr="00523A6B">
        <w:rPr>
          <w:highlight w:val="yellow"/>
        </w:rPr>
        <w:t>du/de la Gérant(e)</w:t>
      </w:r>
      <w:r w:rsidRPr="00523A6B">
        <w:t xml:space="preserve"> </w:t>
      </w:r>
      <w:r w:rsidR="001C7519" w:rsidRPr="00523A6B">
        <w:t>sera</w:t>
      </w:r>
      <w:r w:rsidRPr="00523A6B">
        <w:t xml:space="preserve"> fixée </w:t>
      </w:r>
      <w:r w:rsidR="001C7519" w:rsidRPr="00523A6B">
        <w:t>dans</w:t>
      </w:r>
      <w:r w:rsidRPr="00523A6B">
        <w:t xml:space="preserve"> un acte </w:t>
      </w:r>
      <w:r w:rsidR="00BE6538" w:rsidRPr="00523A6B">
        <w:t>postérieur</w:t>
      </w:r>
      <w:r w:rsidRPr="00523A6B">
        <w:t xml:space="preserve"> de </w:t>
      </w:r>
      <w:r w:rsidR="00A74431" w:rsidRPr="00523A6B">
        <w:rPr>
          <w:highlight w:val="yellow"/>
        </w:rPr>
        <w:t>l’Associé (</w:t>
      </w:r>
      <w:r w:rsidR="00621643" w:rsidRPr="00523A6B">
        <w:rPr>
          <w:highlight w:val="yellow"/>
        </w:rPr>
        <w:t>e)</w:t>
      </w:r>
      <w:r w:rsidR="00A74431" w:rsidRPr="00523A6B">
        <w:t xml:space="preserve"> </w:t>
      </w:r>
      <w:r w:rsidRPr="00523A6B">
        <w:t>unique.</w:t>
      </w:r>
    </w:p>
    <w:p w14:paraId="2F0A89F4" w14:textId="5C1F6ECA" w:rsidR="00056DCD" w:rsidRPr="00523A6B" w:rsidRDefault="00056DCD" w:rsidP="00FB55BC">
      <w:pPr>
        <w:pStyle w:val="Titre2"/>
        <w:spacing w:before="240"/>
        <w:rPr>
          <w:b/>
        </w:rPr>
      </w:pPr>
      <w:r w:rsidRPr="00523A6B">
        <w:rPr>
          <w:b/>
        </w:rPr>
        <w:t xml:space="preserve">ARTICLE </w:t>
      </w:r>
      <w:r w:rsidR="00AD22C9" w:rsidRPr="00523A6B">
        <w:rPr>
          <w:b/>
        </w:rPr>
        <w:t>13</w:t>
      </w:r>
      <w:r w:rsidR="00C83C60" w:rsidRPr="00523A6B">
        <w:rPr>
          <w:b/>
        </w:rPr>
        <w:t> :</w:t>
      </w:r>
      <w:r w:rsidRPr="00523A6B">
        <w:rPr>
          <w:b/>
        </w:rPr>
        <w:t xml:space="preserve"> POUVOIRS DU G</w:t>
      </w:r>
      <w:r w:rsidR="00BD555F" w:rsidRPr="00523A6B">
        <w:rPr>
          <w:b/>
        </w:rPr>
        <w:t>É</w:t>
      </w:r>
      <w:r w:rsidRPr="00523A6B">
        <w:rPr>
          <w:b/>
        </w:rPr>
        <w:t>RANT</w:t>
      </w:r>
    </w:p>
    <w:p w14:paraId="425B25E4" w14:textId="77777777" w:rsidR="00056DCD" w:rsidRPr="00523A6B" w:rsidRDefault="00056DCD" w:rsidP="00FB55BC">
      <w:pPr>
        <w:jc w:val="both"/>
      </w:pPr>
    </w:p>
    <w:p w14:paraId="3DC963E9" w14:textId="56BD27FD" w:rsidR="00056DCD" w:rsidRPr="00523A6B" w:rsidRDefault="00F97DEF" w:rsidP="00FB55BC">
      <w:pPr>
        <w:pStyle w:val="Corpsdetexte2"/>
        <w:spacing w:line="240" w:lineRule="auto"/>
        <w:jc w:val="both"/>
      </w:pPr>
      <w:r w:rsidRPr="00523A6B">
        <w:rPr>
          <w:highlight w:val="yellow"/>
        </w:rPr>
        <w:t>Le/la Gérant(e)</w:t>
      </w:r>
      <w:r w:rsidRPr="00523A6B">
        <w:t xml:space="preserve"> </w:t>
      </w:r>
      <w:r w:rsidR="009836FE" w:rsidRPr="00523A6B">
        <w:t>est investi des pouvoirs les plus étendus pour agir en toute circonstance au nom de la société dans les seules limites de l’objet social et des pouvoirs expressément attribués par l’Acte Uniforme</w:t>
      </w:r>
      <w:r w:rsidR="005D7D06" w:rsidRPr="00523A6B">
        <w:t xml:space="preserve"> à</w:t>
      </w:r>
      <w:r w:rsidR="009836FE" w:rsidRPr="00523A6B">
        <w:t xml:space="preserve"> </w:t>
      </w:r>
      <w:r w:rsidRPr="00523A6B">
        <w:rPr>
          <w:highlight w:val="yellow"/>
        </w:rPr>
        <w:t>l’Associé (</w:t>
      </w:r>
      <w:r w:rsidR="00621643" w:rsidRPr="00523A6B">
        <w:rPr>
          <w:highlight w:val="yellow"/>
        </w:rPr>
        <w:t>e)</w:t>
      </w:r>
      <w:r w:rsidR="00621643" w:rsidRPr="00523A6B">
        <w:t xml:space="preserve"> unique</w:t>
      </w:r>
      <w:r w:rsidR="00056DCD" w:rsidRPr="00523A6B">
        <w:t>.</w:t>
      </w:r>
    </w:p>
    <w:p w14:paraId="1F46270D" w14:textId="6578E77B" w:rsidR="00056DCD" w:rsidRPr="00523A6B" w:rsidRDefault="00056DCD" w:rsidP="00FB55BC">
      <w:pPr>
        <w:pStyle w:val="Corpsdetexte2"/>
        <w:spacing w:line="240" w:lineRule="auto"/>
        <w:jc w:val="both"/>
      </w:pPr>
      <w:r w:rsidRPr="00523A6B">
        <w:t xml:space="preserve">Dans les rapports avec les tiers, </w:t>
      </w:r>
      <w:r w:rsidR="00F97DEF" w:rsidRPr="00523A6B">
        <w:rPr>
          <w:highlight w:val="yellow"/>
        </w:rPr>
        <w:t>Le/la Gérant(e)</w:t>
      </w:r>
      <w:r w:rsidR="00F97DEF" w:rsidRPr="00523A6B">
        <w:t xml:space="preserve"> </w:t>
      </w:r>
      <w:r w:rsidRPr="00523A6B">
        <w:t>est investi des pouvoirs les plus étendus pour agir en toute circonstance, au nom de la société, sous réserve</w:t>
      </w:r>
      <w:r w:rsidR="00BA7AC6" w:rsidRPr="00523A6B">
        <w:t>s</w:t>
      </w:r>
      <w:r w:rsidRPr="00523A6B">
        <w:t xml:space="preserve"> des pouvoirs que le présent </w:t>
      </w:r>
      <w:r w:rsidR="00EB2EF6" w:rsidRPr="00523A6B">
        <w:t>A</w:t>
      </w:r>
      <w:r w:rsidRPr="00523A6B">
        <w:t>cte</w:t>
      </w:r>
      <w:r w:rsidR="00EB2EF6" w:rsidRPr="00523A6B">
        <w:t xml:space="preserve"> uniforme</w:t>
      </w:r>
      <w:r w:rsidRPr="00523A6B">
        <w:t xml:space="preserve"> attribue expressément à </w:t>
      </w:r>
      <w:r w:rsidR="00F97DEF" w:rsidRPr="00523A6B">
        <w:rPr>
          <w:highlight w:val="yellow"/>
        </w:rPr>
        <w:t>l’Associé (</w:t>
      </w:r>
      <w:r w:rsidR="00621643" w:rsidRPr="00523A6B">
        <w:rPr>
          <w:highlight w:val="yellow"/>
        </w:rPr>
        <w:t>e)</w:t>
      </w:r>
      <w:r w:rsidR="00621643" w:rsidRPr="00523A6B">
        <w:t xml:space="preserve"> unique</w:t>
      </w:r>
      <w:r w:rsidRPr="00523A6B">
        <w:t>.</w:t>
      </w:r>
    </w:p>
    <w:p w14:paraId="3EF47885" w14:textId="0C31DBEF" w:rsidR="00056DCD" w:rsidRPr="00523A6B" w:rsidRDefault="00056DCD" w:rsidP="00FB55BC">
      <w:pPr>
        <w:pStyle w:val="Titre2"/>
        <w:spacing w:before="240"/>
        <w:rPr>
          <w:b/>
        </w:rPr>
      </w:pPr>
      <w:r w:rsidRPr="00523A6B">
        <w:rPr>
          <w:b/>
        </w:rPr>
        <w:t xml:space="preserve">ARTICLE </w:t>
      </w:r>
      <w:r w:rsidR="00AD22C9" w:rsidRPr="00523A6B">
        <w:rPr>
          <w:b/>
        </w:rPr>
        <w:t>14</w:t>
      </w:r>
      <w:r w:rsidR="00C83C60" w:rsidRPr="00523A6B">
        <w:rPr>
          <w:b/>
        </w:rPr>
        <w:t> :</w:t>
      </w:r>
      <w:r w:rsidRPr="00523A6B">
        <w:rPr>
          <w:b/>
        </w:rPr>
        <w:t xml:space="preserve"> RESPONSABILIT</w:t>
      </w:r>
      <w:r w:rsidR="00BD555F" w:rsidRPr="00523A6B">
        <w:rPr>
          <w:b/>
        </w:rPr>
        <w:t>É</w:t>
      </w:r>
      <w:r w:rsidRPr="00523A6B">
        <w:rPr>
          <w:b/>
        </w:rPr>
        <w:t xml:space="preserve"> DU</w:t>
      </w:r>
      <w:r w:rsidR="00A74431" w:rsidRPr="00523A6B">
        <w:rPr>
          <w:b/>
        </w:rPr>
        <w:t>/DES</w:t>
      </w:r>
      <w:r w:rsidRPr="00523A6B">
        <w:rPr>
          <w:b/>
        </w:rPr>
        <w:t xml:space="preserve"> G</w:t>
      </w:r>
      <w:r w:rsidR="00BD555F" w:rsidRPr="00523A6B">
        <w:rPr>
          <w:b/>
        </w:rPr>
        <w:t>É</w:t>
      </w:r>
      <w:r w:rsidRPr="00523A6B">
        <w:rPr>
          <w:b/>
        </w:rPr>
        <w:t>RANT</w:t>
      </w:r>
      <w:r w:rsidR="00A74431" w:rsidRPr="00523A6B">
        <w:rPr>
          <w:b/>
        </w:rPr>
        <w:t xml:space="preserve"> (S)</w:t>
      </w:r>
    </w:p>
    <w:p w14:paraId="43C04DDF" w14:textId="77777777" w:rsidR="00056DCD" w:rsidRPr="00523A6B" w:rsidRDefault="00056DCD" w:rsidP="00FB55BC"/>
    <w:p w14:paraId="43784FC2" w14:textId="5E220661" w:rsidR="00056DCD" w:rsidRPr="00523A6B" w:rsidRDefault="00056DCD" w:rsidP="00FB55BC">
      <w:pPr>
        <w:pStyle w:val="Corpsdetexte3"/>
        <w:jc w:val="both"/>
        <w:rPr>
          <w:sz w:val="24"/>
          <w:szCs w:val="24"/>
        </w:rPr>
      </w:pPr>
      <w:r w:rsidRPr="00523A6B">
        <w:rPr>
          <w:sz w:val="24"/>
          <w:szCs w:val="24"/>
          <w:highlight w:val="yellow"/>
        </w:rPr>
        <w:t>Le</w:t>
      </w:r>
      <w:r w:rsidR="00A74431" w:rsidRPr="00523A6B">
        <w:rPr>
          <w:sz w:val="24"/>
          <w:szCs w:val="24"/>
          <w:highlight w:val="yellow"/>
        </w:rPr>
        <w:t>/La</w:t>
      </w:r>
      <w:r w:rsidRPr="00523A6B">
        <w:rPr>
          <w:sz w:val="24"/>
          <w:szCs w:val="24"/>
          <w:highlight w:val="yellow"/>
        </w:rPr>
        <w:t xml:space="preserve"> Gérant</w:t>
      </w:r>
      <w:r w:rsidR="00A74431" w:rsidRPr="00523A6B">
        <w:rPr>
          <w:sz w:val="24"/>
          <w:szCs w:val="24"/>
          <w:highlight w:val="yellow"/>
        </w:rPr>
        <w:t xml:space="preserve"> (e )</w:t>
      </w:r>
      <w:r w:rsidRPr="00523A6B">
        <w:rPr>
          <w:sz w:val="24"/>
          <w:szCs w:val="24"/>
        </w:rPr>
        <w:t xml:space="preserve"> est responsable, envers la société ou envers les tiers, soit des infractions aux dispositions législatives ou réglementaires applicables aux sociétés à responsabilité limitée, soit des violations des statuts, soit des fautes commises dans sa gestion.</w:t>
      </w:r>
    </w:p>
    <w:p w14:paraId="7049EAE7" w14:textId="77777777" w:rsidR="00056DCD" w:rsidRPr="00523A6B" w:rsidRDefault="00056DCD" w:rsidP="00FB55BC">
      <w:pPr>
        <w:jc w:val="both"/>
      </w:pPr>
      <w:r w:rsidRPr="00523A6B">
        <w:t>Si plusieurs Gérants ont coopéré aux mêmes faits, le tribunal chargé des affaires commerciales détermine la part contributive de chacun dans la réparation du dommage.</w:t>
      </w:r>
    </w:p>
    <w:p w14:paraId="5EC5A151" w14:textId="77777777" w:rsidR="00056DCD" w:rsidRPr="00523A6B" w:rsidRDefault="00056DCD" w:rsidP="00FB55BC">
      <w:pPr>
        <w:jc w:val="both"/>
      </w:pPr>
    </w:p>
    <w:p w14:paraId="01B33759" w14:textId="29E2D05B" w:rsidR="00CD7194" w:rsidRPr="00523A6B" w:rsidRDefault="00056DCD" w:rsidP="00FB55BC">
      <w:pPr>
        <w:pStyle w:val="Corpsdetexte"/>
      </w:pPr>
      <w:r w:rsidRPr="00523A6B">
        <w:t xml:space="preserve">Aucune décision de </w:t>
      </w:r>
      <w:r w:rsidR="0066371E" w:rsidRPr="00523A6B">
        <w:rPr>
          <w:highlight w:val="yellow"/>
        </w:rPr>
        <w:t>l’Associé (</w:t>
      </w:r>
      <w:r w:rsidR="00621643" w:rsidRPr="00523A6B">
        <w:rPr>
          <w:highlight w:val="yellow"/>
        </w:rPr>
        <w:t>e)</w:t>
      </w:r>
      <w:r w:rsidR="00621643" w:rsidRPr="00523A6B">
        <w:t xml:space="preserve"> unique</w:t>
      </w:r>
      <w:r w:rsidR="00E121C4" w:rsidRPr="00523A6B">
        <w:t xml:space="preserve"> </w:t>
      </w:r>
      <w:r w:rsidRPr="00523A6B">
        <w:t>ne peut avoir pour effet d’éteindre une action en responsabilité contre les Gérants pour faute commise dans l’accomplissement de leur mandat.</w:t>
      </w:r>
    </w:p>
    <w:p w14:paraId="0357ACF4" w14:textId="77777777" w:rsidR="00056DCD" w:rsidRPr="00523A6B" w:rsidRDefault="00056DCD" w:rsidP="00FB55BC">
      <w:pPr>
        <w:rPr>
          <w:b/>
          <w:bCs/>
          <w:outline/>
          <w:color w:val="000000"/>
          <w14:textOutline w14:w="9525" w14:cap="flat" w14:cmpd="sng" w14:algn="ctr">
            <w14:solidFill>
              <w14:srgbClr w14:val="000000"/>
            </w14:solidFill>
            <w14:prstDash w14:val="solid"/>
            <w14:round/>
          </w14:textOutline>
          <w14:textFill>
            <w14:noFill/>
          </w14:textFill>
        </w:rPr>
      </w:pPr>
    </w:p>
    <w:p w14:paraId="3CF3F902" w14:textId="30B6FB5B" w:rsidR="00056DCD" w:rsidRPr="00523A6B" w:rsidRDefault="00056DCD" w:rsidP="00FB55BC">
      <w:pPr>
        <w:pStyle w:val="Corpsdetexte"/>
        <w:rPr>
          <w:b/>
          <w:u w:val="single"/>
        </w:rPr>
      </w:pPr>
      <w:r w:rsidRPr="00523A6B">
        <w:rPr>
          <w:b/>
          <w:u w:val="single"/>
        </w:rPr>
        <w:lastRenderedPageBreak/>
        <w:t xml:space="preserve">ARTICLE </w:t>
      </w:r>
      <w:r w:rsidR="00AD22C9" w:rsidRPr="00523A6B">
        <w:rPr>
          <w:b/>
          <w:u w:val="single"/>
        </w:rPr>
        <w:t>15</w:t>
      </w:r>
      <w:r w:rsidRPr="00523A6B">
        <w:rPr>
          <w:b/>
          <w:u w:val="single"/>
        </w:rPr>
        <w:t> : MODALIT</w:t>
      </w:r>
      <w:r w:rsidR="00BD555F" w:rsidRPr="00523A6B">
        <w:rPr>
          <w:b/>
          <w:u w:val="single"/>
        </w:rPr>
        <w:t>É</w:t>
      </w:r>
      <w:r w:rsidRPr="00523A6B">
        <w:rPr>
          <w:b/>
          <w:u w:val="single"/>
        </w:rPr>
        <w:t>S DES D</w:t>
      </w:r>
      <w:r w:rsidR="00BD555F" w:rsidRPr="00523A6B">
        <w:rPr>
          <w:b/>
          <w:u w:val="single"/>
        </w:rPr>
        <w:t>É</w:t>
      </w:r>
      <w:r w:rsidRPr="00523A6B">
        <w:rPr>
          <w:b/>
          <w:u w:val="single"/>
        </w:rPr>
        <w:t>CISIONS</w:t>
      </w:r>
    </w:p>
    <w:p w14:paraId="32C8561D" w14:textId="0DF64D98" w:rsidR="00CA142C" w:rsidRPr="00523A6B" w:rsidRDefault="00621643" w:rsidP="00FB55BC">
      <w:pPr>
        <w:pStyle w:val="Corpsdetexte"/>
        <w:tabs>
          <w:tab w:val="left" w:pos="0"/>
          <w:tab w:val="left" w:pos="360"/>
        </w:tabs>
        <w:spacing w:before="240"/>
      </w:pPr>
      <w:r w:rsidRPr="00523A6B">
        <w:rPr>
          <w:highlight w:val="yellow"/>
        </w:rPr>
        <w:t>L’Associé</w:t>
      </w:r>
      <w:r w:rsidR="0066371E" w:rsidRPr="00523A6B">
        <w:rPr>
          <w:highlight w:val="yellow"/>
        </w:rPr>
        <w:t xml:space="preserve"> (</w:t>
      </w:r>
      <w:r w:rsidRPr="00523A6B">
        <w:rPr>
          <w:highlight w:val="yellow"/>
        </w:rPr>
        <w:t>e)</w:t>
      </w:r>
      <w:r w:rsidR="008F74AC" w:rsidRPr="00523A6B">
        <w:t xml:space="preserve"> </w:t>
      </w:r>
      <w:r w:rsidR="00CA142C" w:rsidRPr="00523A6B">
        <w:t xml:space="preserve">unique exerce les pouvoirs dévolus par l’Acte Uniforme relatif au </w:t>
      </w:r>
      <w:r w:rsidR="006F4375" w:rsidRPr="00523A6B">
        <w:t>D</w:t>
      </w:r>
      <w:r w:rsidR="00CA142C" w:rsidRPr="00523A6B">
        <w:t>roit des Sociétés Commerciales et du GIE aux assemblées générales.</w:t>
      </w:r>
    </w:p>
    <w:p w14:paraId="6ED23CB4" w14:textId="77777777" w:rsidR="00A55934" w:rsidRPr="00523A6B" w:rsidRDefault="00A55934" w:rsidP="00FB55BC">
      <w:pPr>
        <w:pStyle w:val="Corpsdetexte"/>
        <w:tabs>
          <w:tab w:val="left" w:pos="0"/>
          <w:tab w:val="left" w:pos="360"/>
        </w:tabs>
      </w:pPr>
    </w:p>
    <w:p w14:paraId="4A9C637C" w14:textId="4C499E7D" w:rsidR="00CA142C" w:rsidRPr="00523A6B" w:rsidRDefault="00621643" w:rsidP="00FB55BC">
      <w:pPr>
        <w:pStyle w:val="Corpsdetexte"/>
        <w:tabs>
          <w:tab w:val="left" w:pos="0"/>
          <w:tab w:val="left" w:pos="360"/>
        </w:tabs>
      </w:pPr>
      <w:r w:rsidRPr="00523A6B">
        <w:rPr>
          <w:highlight w:val="yellow"/>
        </w:rPr>
        <w:t>L’Associé</w:t>
      </w:r>
      <w:r w:rsidR="0066371E" w:rsidRPr="00523A6B">
        <w:rPr>
          <w:highlight w:val="yellow"/>
        </w:rPr>
        <w:t xml:space="preserve"> (</w:t>
      </w:r>
      <w:r w:rsidRPr="00523A6B">
        <w:rPr>
          <w:highlight w:val="yellow"/>
        </w:rPr>
        <w:t>e)</w:t>
      </w:r>
      <w:r w:rsidRPr="00523A6B">
        <w:t xml:space="preserve"> unique</w:t>
      </w:r>
      <w:r w:rsidR="00CA142C" w:rsidRPr="00523A6B">
        <w:t xml:space="preserve"> peut déléguer ses pouvoirs. Ses décisions sont consignées dans un procès-verbal versé dans les archives de la société.</w:t>
      </w:r>
    </w:p>
    <w:p w14:paraId="1CE552C1" w14:textId="7D50324F" w:rsidR="00056DCD" w:rsidRPr="00523A6B" w:rsidRDefault="00056DCD" w:rsidP="00FB55BC">
      <w:pPr>
        <w:pStyle w:val="Corpsdetexte2"/>
        <w:tabs>
          <w:tab w:val="left" w:pos="0"/>
        </w:tabs>
        <w:spacing w:before="240" w:line="240" w:lineRule="auto"/>
        <w:jc w:val="both"/>
        <w:rPr>
          <w:b/>
          <w:u w:val="single"/>
        </w:rPr>
      </w:pPr>
      <w:r w:rsidRPr="00523A6B">
        <w:rPr>
          <w:b/>
          <w:u w:val="single"/>
        </w:rPr>
        <w:t xml:space="preserve">ARTICLE </w:t>
      </w:r>
      <w:r w:rsidR="00AD22C9" w:rsidRPr="00523A6B">
        <w:rPr>
          <w:b/>
          <w:u w:val="single"/>
        </w:rPr>
        <w:t>16</w:t>
      </w:r>
      <w:r w:rsidRPr="00523A6B">
        <w:rPr>
          <w:b/>
          <w:u w:val="single"/>
        </w:rPr>
        <w:t> : D</w:t>
      </w:r>
      <w:r w:rsidR="00BD555F" w:rsidRPr="00523A6B">
        <w:rPr>
          <w:b/>
          <w:u w:val="single"/>
        </w:rPr>
        <w:t>É</w:t>
      </w:r>
      <w:r w:rsidRPr="00523A6B">
        <w:rPr>
          <w:b/>
          <w:u w:val="single"/>
        </w:rPr>
        <w:t>CISIONS EXTRAORDINAIRES</w:t>
      </w:r>
    </w:p>
    <w:p w14:paraId="56A6A729" w14:textId="033524C1" w:rsidR="00056DCD" w:rsidRPr="00523A6B" w:rsidRDefault="00056DCD" w:rsidP="00FB55BC">
      <w:pPr>
        <w:pStyle w:val="Corpsdetexte2"/>
        <w:tabs>
          <w:tab w:val="left" w:pos="0"/>
        </w:tabs>
        <w:spacing w:after="0" w:line="240" w:lineRule="auto"/>
        <w:jc w:val="both"/>
      </w:pPr>
      <w:r w:rsidRPr="00523A6B">
        <w:t xml:space="preserve">Sont qualifiés d’extraordinaires, les décisions </w:t>
      </w:r>
      <w:r w:rsidR="008B5BEF" w:rsidRPr="00523A6B">
        <w:t xml:space="preserve">de </w:t>
      </w:r>
      <w:r w:rsidR="002743AD" w:rsidRPr="00523A6B">
        <w:t xml:space="preserve">l’Associé </w:t>
      </w:r>
      <w:r w:rsidR="00CA142C" w:rsidRPr="00523A6B">
        <w:t>unique</w:t>
      </w:r>
      <w:r w:rsidRPr="00523A6B">
        <w:t xml:space="preserve"> ayant pour objet de statuer sur la modification des statuts, sous réserve des exceptions prévues par la loi.</w:t>
      </w:r>
    </w:p>
    <w:p w14:paraId="5171F703" w14:textId="0BF6D75B" w:rsidR="00056DCD" w:rsidRPr="00523A6B" w:rsidRDefault="00056DCD" w:rsidP="00FB55BC">
      <w:pPr>
        <w:pStyle w:val="Corpsdetexte2"/>
        <w:tabs>
          <w:tab w:val="left" w:pos="0"/>
        </w:tabs>
        <w:spacing w:before="240" w:line="240" w:lineRule="auto"/>
        <w:rPr>
          <w:b/>
          <w:u w:val="single"/>
        </w:rPr>
      </w:pPr>
      <w:r w:rsidRPr="00523A6B">
        <w:rPr>
          <w:b/>
          <w:u w:val="single"/>
        </w:rPr>
        <w:t xml:space="preserve">ARTICLE </w:t>
      </w:r>
      <w:r w:rsidR="00AD22C9" w:rsidRPr="00523A6B">
        <w:rPr>
          <w:b/>
          <w:u w:val="single"/>
        </w:rPr>
        <w:t>17</w:t>
      </w:r>
      <w:r w:rsidRPr="00523A6B">
        <w:rPr>
          <w:b/>
          <w:u w:val="single"/>
        </w:rPr>
        <w:t> : D</w:t>
      </w:r>
      <w:r w:rsidR="00BD555F" w:rsidRPr="00523A6B">
        <w:rPr>
          <w:b/>
          <w:u w:val="single"/>
        </w:rPr>
        <w:t>É</w:t>
      </w:r>
      <w:r w:rsidRPr="00523A6B">
        <w:rPr>
          <w:b/>
          <w:u w:val="single"/>
        </w:rPr>
        <w:t>CISIONS ORDINAIRES</w:t>
      </w:r>
    </w:p>
    <w:p w14:paraId="5153FE8B" w14:textId="526FFADF" w:rsidR="00B12767" w:rsidRPr="00523A6B" w:rsidRDefault="00056DCD" w:rsidP="00FB55BC">
      <w:pPr>
        <w:pStyle w:val="Corpsdetexte2"/>
        <w:tabs>
          <w:tab w:val="left" w:pos="0"/>
        </w:tabs>
        <w:spacing w:line="240" w:lineRule="auto"/>
        <w:jc w:val="both"/>
      </w:pPr>
      <w:r w:rsidRPr="00523A6B">
        <w:t xml:space="preserve">Sont qualifiés d’ordinaires, les décisions </w:t>
      </w:r>
      <w:r w:rsidR="00CA142C" w:rsidRPr="00523A6B">
        <w:t xml:space="preserve">de </w:t>
      </w:r>
      <w:r w:rsidR="0066371E" w:rsidRPr="00523A6B">
        <w:rPr>
          <w:highlight w:val="yellow"/>
        </w:rPr>
        <w:t>l’Associé (</w:t>
      </w:r>
      <w:r w:rsidR="00621643" w:rsidRPr="00523A6B">
        <w:rPr>
          <w:highlight w:val="yellow"/>
        </w:rPr>
        <w:t>e)</w:t>
      </w:r>
      <w:r w:rsidR="003F56E0" w:rsidRPr="00523A6B">
        <w:t xml:space="preserve"> </w:t>
      </w:r>
      <w:r w:rsidR="00CA142C" w:rsidRPr="00523A6B">
        <w:t>unique</w:t>
      </w:r>
      <w:r w:rsidRPr="00523A6B">
        <w:t xml:space="preserve"> ayant pour but de statuer sur les états financiers de synthèse, d’autoriser la gérance à effectuer les opérations subordonnées dans les statuts à</w:t>
      </w:r>
      <w:r w:rsidR="00B70B90" w:rsidRPr="00523A6B">
        <w:t xml:space="preserve"> son</w:t>
      </w:r>
      <w:r w:rsidRPr="00523A6B">
        <w:t xml:space="preserve"> accord préalable, de nommer et de remplacer les Gérants et, le cas échéant, le commissaire aux comptes, d’approuver les conventions intervenues entre la société et les Gérants et plus généralement de statuer sur toutes les questions qui n’entraînent pas modification des statuts.</w:t>
      </w:r>
    </w:p>
    <w:p w14:paraId="1E58FC34" w14:textId="1AED85B3" w:rsidR="00B12767" w:rsidRPr="00523A6B" w:rsidRDefault="00B12767" w:rsidP="00FB55BC">
      <w:pPr>
        <w:pStyle w:val="Corpsdetexte"/>
        <w:tabs>
          <w:tab w:val="left" w:pos="0"/>
          <w:tab w:val="left" w:pos="360"/>
        </w:tabs>
        <w:rPr>
          <w:b/>
          <w:bCs/>
        </w:rPr>
      </w:pPr>
      <w:r w:rsidRPr="00523A6B">
        <w:rPr>
          <w:b/>
        </w:rPr>
        <w:t xml:space="preserve">ARTICLE </w:t>
      </w:r>
      <w:r w:rsidR="00971507" w:rsidRPr="00523A6B">
        <w:rPr>
          <w:b/>
        </w:rPr>
        <w:t>18</w:t>
      </w:r>
      <w:r w:rsidRPr="00523A6B">
        <w:rPr>
          <w:b/>
        </w:rPr>
        <w:t xml:space="preserve"> : </w:t>
      </w:r>
      <w:r w:rsidRPr="00523A6B">
        <w:rPr>
          <w:b/>
          <w:bCs/>
        </w:rPr>
        <w:t>CONTR</w:t>
      </w:r>
      <w:r w:rsidR="00377FDF" w:rsidRPr="00523A6B">
        <w:rPr>
          <w:b/>
          <w:bCs/>
        </w:rPr>
        <w:t>Ô</w:t>
      </w:r>
      <w:r w:rsidRPr="00523A6B">
        <w:rPr>
          <w:b/>
          <w:bCs/>
        </w:rPr>
        <w:t>LE DES COMPTES</w:t>
      </w:r>
    </w:p>
    <w:p w14:paraId="56D02B55" w14:textId="77777777" w:rsidR="00B12767" w:rsidRPr="00523A6B" w:rsidRDefault="00B12767" w:rsidP="00FB55BC">
      <w:pPr>
        <w:tabs>
          <w:tab w:val="left" w:pos="0"/>
          <w:tab w:val="left" w:pos="360"/>
        </w:tabs>
        <w:jc w:val="both"/>
        <w:rPr>
          <w:b/>
          <w:bCs/>
        </w:rPr>
      </w:pPr>
    </w:p>
    <w:p w14:paraId="0B1B50EC" w14:textId="77777777" w:rsidR="00B12767" w:rsidRPr="00523A6B" w:rsidRDefault="00B12767" w:rsidP="00FB55BC">
      <w:pPr>
        <w:tabs>
          <w:tab w:val="left" w:pos="0"/>
          <w:tab w:val="left" w:pos="360"/>
        </w:tabs>
        <w:spacing w:after="240"/>
        <w:jc w:val="both"/>
        <w:rPr>
          <w:rFonts w:eastAsia="Calibri"/>
          <w:color w:val="000000"/>
          <w:lang w:eastAsia="en-US"/>
        </w:rPr>
      </w:pPr>
      <w:r w:rsidRPr="00523A6B">
        <w:rPr>
          <w:rFonts w:eastAsia="Calibri"/>
          <w:color w:val="000000"/>
          <w:lang w:eastAsia="en-US"/>
        </w:rPr>
        <w:t>La société est tenue de désigner au moins un commissaire aux comptes si elle remplit, à la clôture de l’exercice social, deux (</w:t>
      </w:r>
      <w:r w:rsidRPr="00523A6B">
        <w:rPr>
          <w:rFonts w:eastAsia="Calibri"/>
          <w:b/>
          <w:color w:val="000000"/>
          <w:lang w:eastAsia="en-US"/>
        </w:rPr>
        <w:t>2</w:t>
      </w:r>
      <w:r w:rsidRPr="00523A6B">
        <w:rPr>
          <w:rFonts w:eastAsia="Calibri"/>
          <w:color w:val="000000"/>
          <w:lang w:eastAsia="en-US"/>
        </w:rPr>
        <w:t xml:space="preserve">) des conditions suivantes : </w:t>
      </w:r>
    </w:p>
    <w:p w14:paraId="31FC1692" w14:textId="74CDA3B7" w:rsidR="00B12767" w:rsidRPr="00523A6B" w:rsidRDefault="00B12767" w:rsidP="00FB55BC">
      <w:pPr>
        <w:numPr>
          <w:ilvl w:val="0"/>
          <w:numId w:val="8"/>
        </w:numPr>
        <w:tabs>
          <w:tab w:val="left" w:pos="0"/>
          <w:tab w:val="left" w:pos="360"/>
        </w:tabs>
        <w:jc w:val="both"/>
        <w:rPr>
          <w:rFonts w:eastAsia="Calibri"/>
          <w:color w:val="000000"/>
          <w:lang w:eastAsia="en-US"/>
        </w:rPr>
      </w:pPr>
      <w:r w:rsidRPr="00523A6B">
        <w:rPr>
          <w:rFonts w:eastAsia="Calibri"/>
          <w:color w:val="000000"/>
          <w:lang w:eastAsia="en-US"/>
        </w:rPr>
        <w:t xml:space="preserve">Total du bilan supérieur à </w:t>
      </w:r>
      <w:r w:rsidR="00C1129A" w:rsidRPr="00523A6B">
        <w:rPr>
          <w:rFonts w:eastAsia="Calibri"/>
          <w:b/>
          <w:color w:val="000000"/>
          <w:lang w:eastAsia="en-US"/>
        </w:rPr>
        <w:t>125 000 000 CFA</w:t>
      </w:r>
      <w:r w:rsidR="00C1129A" w:rsidRPr="00523A6B">
        <w:rPr>
          <w:rFonts w:eastAsia="Calibri"/>
          <w:color w:val="000000"/>
          <w:lang w:eastAsia="en-US"/>
        </w:rPr>
        <w:t xml:space="preserve"> ou </w:t>
      </w:r>
      <w:r w:rsidR="00683C97" w:rsidRPr="00523A6B">
        <w:rPr>
          <w:rFonts w:eastAsia="Calibri"/>
          <w:b/>
          <w:color w:val="000000"/>
          <w:lang w:eastAsia="en-US"/>
        </w:rPr>
        <w:t>(</w:t>
      </w:r>
      <w:r w:rsidRPr="00523A6B">
        <w:rPr>
          <w:rFonts w:eastAsia="Calibri"/>
          <w:b/>
          <w:color w:val="000000"/>
          <w:lang w:eastAsia="en-US"/>
        </w:rPr>
        <w:t>GNF 2 000 000</w:t>
      </w:r>
      <w:r w:rsidR="00683C97" w:rsidRPr="00523A6B">
        <w:rPr>
          <w:rFonts w:eastAsia="Calibri"/>
          <w:b/>
          <w:color w:val="000000"/>
          <w:lang w:eastAsia="en-US"/>
        </w:rPr>
        <w:t> </w:t>
      </w:r>
      <w:r w:rsidRPr="00523A6B">
        <w:rPr>
          <w:rFonts w:eastAsia="Calibri"/>
          <w:b/>
          <w:color w:val="000000"/>
          <w:lang w:eastAsia="en-US"/>
        </w:rPr>
        <w:t>000</w:t>
      </w:r>
      <w:r w:rsidR="00683C97" w:rsidRPr="00523A6B">
        <w:rPr>
          <w:rFonts w:eastAsia="Calibri"/>
          <w:b/>
          <w:color w:val="000000"/>
          <w:lang w:eastAsia="en-US"/>
        </w:rPr>
        <w:t>)</w:t>
      </w:r>
      <w:r w:rsidRPr="00523A6B">
        <w:rPr>
          <w:rFonts w:eastAsia="Calibri"/>
          <w:color w:val="000000"/>
          <w:lang w:eastAsia="en-US"/>
        </w:rPr>
        <w:t xml:space="preserve"> ;</w:t>
      </w:r>
    </w:p>
    <w:p w14:paraId="2EFAB8A8" w14:textId="67B8F15A" w:rsidR="00B12767" w:rsidRPr="00523A6B" w:rsidRDefault="00B12767" w:rsidP="00FB55BC">
      <w:pPr>
        <w:numPr>
          <w:ilvl w:val="0"/>
          <w:numId w:val="8"/>
        </w:numPr>
        <w:tabs>
          <w:tab w:val="left" w:pos="0"/>
          <w:tab w:val="left" w:pos="360"/>
        </w:tabs>
        <w:jc w:val="both"/>
        <w:rPr>
          <w:rFonts w:eastAsia="Calibri"/>
          <w:color w:val="000000"/>
          <w:lang w:eastAsia="en-US"/>
        </w:rPr>
      </w:pPr>
      <w:r w:rsidRPr="00523A6B">
        <w:rPr>
          <w:rFonts w:eastAsia="Calibri"/>
          <w:color w:val="000000"/>
          <w:lang w:eastAsia="en-US"/>
        </w:rPr>
        <w:t xml:space="preserve">Chiffre d’affaires annuel supérieur à </w:t>
      </w:r>
      <w:r w:rsidR="007F6E34" w:rsidRPr="00523A6B">
        <w:rPr>
          <w:rFonts w:eastAsia="Calibri"/>
          <w:b/>
          <w:color w:val="000000"/>
          <w:lang w:eastAsia="en-US"/>
        </w:rPr>
        <w:t>250 000 000 CFA</w:t>
      </w:r>
      <w:r w:rsidR="007F6E34" w:rsidRPr="00523A6B">
        <w:rPr>
          <w:rFonts w:eastAsia="Calibri"/>
          <w:color w:val="000000"/>
          <w:lang w:eastAsia="en-US"/>
        </w:rPr>
        <w:t xml:space="preserve"> ou </w:t>
      </w:r>
      <w:r w:rsidR="00683C97" w:rsidRPr="00523A6B">
        <w:rPr>
          <w:rFonts w:eastAsia="Calibri"/>
          <w:b/>
          <w:color w:val="000000"/>
          <w:lang w:eastAsia="en-US"/>
        </w:rPr>
        <w:t>(</w:t>
      </w:r>
      <w:r w:rsidRPr="00523A6B">
        <w:rPr>
          <w:rFonts w:eastAsia="Calibri"/>
          <w:b/>
          <w:color w:val="000000"/>
          <w:lang w:eastAsia="en-US"/>
        </w:rPr>
        <w:t>GNF 4 000 000</w:t>
      </w:r>
      <w:r w:rsidR="00683C97" w:rsidRPr="00523A6B">
        <w:rPr>
          <w:rFonts w:eastAsia="Calibri"/>
          <w:b/>
          <w:color w:val="000000"/>
          <w:lang w:eastAsia="en-US"/>
        </w:rPr>
        <w:t> </w:t>
      </w:r>
      <w:r w:rsidRPr="00523A6B">
        <w:rPr>
          <w:rFonts w:eastAsia="Calibri"/>
          <w:b/>
          <w:color w:val="000000"/>
          <w:lang w:eastAsia="en-US"/>
        </w:rPr>
        <w:t>000</w:t>
      </w:r>
      <w:r w:rsidR="00683C97" w:rsidRPr="00523A6B">
        <w:rPr>
          <w:rFonts w:eastAsia="Calibri"/>
          <w:b/>
          <w:color w:val="000000"/>
          <w:lang w:eastAsia="en-US"/>
        </w:rPr>
        <w:t>)</w:t>
      </w:r>
      <w:r w:rsidRPr="00523A6B">
        <w:rPr>
          <w:rFonts w:eastAsia="Calibri"/>
          <w:color w:val="000000"/>
          <w:lang w:eastAsia="en-US"/>
        </w:rPr>
        <w:t> ;</w:t>
      </w:r>
    </w:p>
    <w:p w14:paraId="638AC1CC" w14:textId="77777777" w:rsidR="00B12767" w:rsidRPr="00523A6B" w:rsidRDefault="00B12767" w:rsidP="00FB55BC">
      <w:pPr>
        <w:numPr>
          <w:ilvl w:val="0"/>
          <w:numId w:val="8"/>
        </w:numPr>
        <w:tabs>
          <w:tab w:val="left" w:pos="0"/>
          <w:tab w:val="left" w:pos="360"/>
        </w:tabs>
        <w:jc w:val="both"/>
        <w:rPr>
          <w:rFonts w:eastAsia="Calibri"/>
          <w:color w:val="000000"/>
          <w:lang w:eastAsia="en-US"/>
        </w:rPr>
      </w:pPr>
      <w:r w:rsidRPr="00523A6B">
        <w:rPr>
          <w:rFonts w:eastAsia="Calibri"/>
          <w:color w:val="000000"/>
          <w:lang w:eastAsia="en-US"/>
        </w:rPr>
        <w:t xml:space="preserve">Effectif permanent supérieur à </w:t>
      </w:r>
      <w:r w:rsidRPr="00523A6B">
        <w:rPr>
          <w:rFonts w:eastAsia="Calibri"/>
          <w:b/>
          <w:color w:val="000000"/>
          <w:lang w:eastAsia="en-US"/>
        </w:rPr>
        <w:t>50</w:t>
      </w:r>
      <w:r w:rsidRPr="00523A6B">
        <w:rPr>
          <w:rFonts w:eastAsia="Calibri"/>
          <w:color w:val="000000"/>
          <w:lang w:eastAsia="en-US"/>
        </w:rPr>
        <w:t xml:space="preserve"> personnes ;</w:t>
      </w:r>
    </w:p>
    <w:p w14:paraId="0510AF64" w14:textId="77777777" w:rsidR="00B12767" w:rsidRPr="00523A6B" w:rsidRDefault="00B12767" w:rsidP="00FB55BC">
      <w:pPr>
        <w:tabs>
          <w:tab w:val="left" w:pos="0"/>
          <w:tab w:val="left" w:pos="360"/>
        </w:tabs>
        <w:jc w:val="both"/>
        <w:rPr>
          <w:rFonts w:eastAsia="Calibri"/>
          <w:color w:val="000000"/>
          <w:lang w:eastAsia="en-US"/>
        </w:rPr>
      </w:pPr>
      <w:r w:rsidRPr="00523A6B">
        <w:rPr>
          <w:rFonts w:eastAsia="Calibri"/>
          <w:color w:val="000000"/>
          <w:lang w:eastAsia="en-US"/>
        </w:rPr>
        <w:t>La société n’est plus tenue de désigner un commissaire aux comptes dès lors qu’elle n’a pas rempli deux (2) des conditions fixées ci-dessus pendant les deux (2) exercices précédant l’expiration du mandat du commissaire aux comptes.</w:t>
      </w:r>
    </w:p>
    <w:p w14:paraId="6BF99095" w14:textId="6DCFC3F9" w:rsidR="00B12767" w:rsidRPr="00523A6B" w:rsidRDefault="00621643" w:rsidP="00FB55BC">
      <w:pPr>
        <w:tabs>
          <w:tab w:val="left" w:pos="0"/>
          <w:tab w:val="left" w:pos="360"/>
        </w:tabs>
        <w:jc w:val="both"/>
        <w:rPr>
          <w:rFonts w:eastAsia="Calibri"/>
          <w:color w:val="000000"/>
          <w:lang w:eastAsia="en-US"/>
        </w:rPr>
      </w:pPr>
      <w:r w:rsidRPr="00523A6B">
        <w:rPr>
          <w:highlight w:val="yellow"/>
        </w:rPr>
        <w:t>L’Associé</w:t>
      </w:r>
      <w:r w:rsidR="0066371E" w:rsidRPr="00523A6B">
        <w:rPr>
          <w:highlight w:val="yellow"/>
        </w:rPr>
        <w:t xml:space="preserve"> (</w:t>
      </w:r>
      <w:r w:rsidRPr="00523A6B">
        <w:rPr>
          <w:highlight w:val="yellow"/>
        </w:rPr>
        <w:t>e)</w:t>
      </w:r>
      <w:r w:rsidR="0066371E" w:rsidRPr="00523A6B">
        <w:t xml:space="preserve"> unique </w:t>
      </w:r>
      <w:r w:rsidR="00B12767" w:rsidRPr="00523A6B">
        <w:rPr>
          <w:rFonts w:eastAsia="Calibri"/>
          <w:color w:val="000000"/>
          <w:lang w:eastAsia="en-US"/>
        </w:rPr>
        <w:t xml:space="preserve">peut nommer même si les critères ci-dessus ne sont pas atteints un ou plusieurs commissaires aux comptes. </w:t>
      </w:r>
    </w:p>
    <w:p w14:paraId="2BE2A00A" w14:textId="77777777" w:rsidR="00B12767" w:rsidRPr="00523A6B" w:rsidRDefault="00B12767" w:rsidP="00FB55BC">
      <w:pPr>
        <w:tabs>
          <w:tab w:val="left" w:pos="0"/>
          <w:tab w:val="left" w:pos="360"/>
        </w:tabs>
        <w:jc w:val="both"/>
        <w:rPr>
          <w:rFonts w:eastAsia="Calibri"/>
          <w:color w:val="000000"/>
          <w:lang w:eastAsia="en-US"/>
        </w:rPr>
      </w:pPr>
      <w:r w:rsidRPr="00523A6B">
        <w:rPr>
          <w:rFonts w:eastAsia="Calibri"/>
          <w:color w:val="000000"/>
          <w:lang w:eastAsia="en-US"/>
        </w:rPr>
        <w:t>Le commissaire aux comptes est nommé pour trois (3) exercices par un ou plusieurs associés représentant plus de la moitié (1/2) du capital social.</w:t>
      </w:r>
    </w:p>
    <w:p w14:paraId="35BA8735" w14:textId="0B500623" w:rsidR="00B12767" w:rsidRPr="00523A6B" w:rsidRDefault="00B12767" w:rsidP="00FB55BC">
      <w:pPr>
        <w:jc w:val="both"/>
      </w:pPr>
      <w:r w:rsidRPr="00523A6B">
        <w:t xml:space="preserve">Il exerce </w:t>
      </w:r>
      <w:r w:rsidR="001307B4" w:rsidRPr="00523A6B">
        <w:t>se</w:t>
      </w:r>
      <w:r w:rsidRPr="00523A6B">
        <w:t xml:space="preserve">s fonctions et </w:t>
      </w:r>
      <w:r w:rsidR="001307B4" w:rsidRPr="00523A6B">
        <w:t>e</w:t>
      </w:r>
      <w:r w:rsidRPr="00523A6B">
        <w:t>st rémunéré conformément à la loi.</w:t>
      </w:r>
    </w:p>
    <w:p w14:paraId="4A1E1C98" w14:textId="17B07090" w:rsidR="00AD22C9" w:rsidRPr="00523A6B" w:rsidRDefault="00AD22C9" w:rsidP="00FB55BC">
      <w:pPr>
        <w:pStyle w:val="Corpsdetexte2"/>
        <w:spacing w:before="240" w:line="240" w:lineRule="auto"/>
        <w:jc w:val="both"/>
        <w:rPr>
          <w:b/>
          <w:u w:val="single"/>
        </w:rPr>
      </w:pPr>
      <w:r w:rsidRPr="00523A6B">
        <w:rPr>
          <w:b/>
          <w:u w:val="single"/>
        </w:rPr>
        <w:t xml:space="preserve">ARTICLE </w:t>
      </w:r>
      <w:r w:rsidR="00971507" w:rsidRPr="00523A6B">
        <w:rPr>
          <w:b/>
          <w:u w:val="single"/>
        </w:rPr>
        <w:t>19</w:t>
      </w:r>
      <w:r w:rsidRPr="00523A6B">
        <w:rPr>
          <w:b/>
          <w:u w:val="single"/>
        </w:rPr>
        <w:t xml:space="preserve"> : COMPTE COURANT </w:t>
      </w:r>
    </w:p>
    <w:p w14:paraId="003BC040" w14:textId="209E1CAA" w:rsidR="00AD22C9" w:rsidRPr="00523A6B" w:rsidRDefault="00BF62E3" w:rsidP="00FB55BC">
      <w:pPr>
        <w:pStyle w:val="Corpsdetexte"/>
        <w:tabs>
          <w:tab w:val="left" w:pos="0"/>
          <w:tab w:val="left" w:pos="360"/>
        </w:tabs>
      </w:pPr>
      <w:r w:rsidRPr="00523A6B">
        <w:rPr>
          <w:highlight w:val="yellow"/>
        </w:rPr>
        <w:t>L’Associé</w:t>
      </w:r>
      <w:r w:rsidR="0066371E" w:rsidRPr="00523A6B">
        <w:rPr>
          <w:highlight w:val="yellow"/>
        </w:rPr>
        <w:t xml:space="preserve"> (e )</w:t>
      </w:r>
      <w:r w:rsidR="0066371E" w:rsidRPr="00523A6B">
        <w:t xml:space="preserve"> </w:t>
      </w:r>
      <w:r w:rsidR="00AD22C9" w:rsidRPr="00523A6B">
        <w:t xml:space="preserve"> unique peut mettre ou laisser à la disposition de la société, toute somme, avec ou sans intérêt dont celle-ci peut avoir besoin.</w:t>
      </w:r>
    </w:p>
    <w:p w14:paraId="0F4B003D" w14:textId="262C5D08" w:rsidR="00AD22C9" w:rsidRPr="00523A6B" w:rsidRDefault="00AD22C9" w:rsidP="00FB55BC">
      <w:pPr>
        <w:pStyle w:val="Corpsdetexte"/>
        <w:tabs>
          <w:tab w:val="left" w:pos="0"/>
          <w:tab w:val="left" w:pos="360"/>
        </w:tabs>
      </w:pPr>
      <w:r w:rsidRPr="00523A6B">
        <w:t xml:space="preserve">Les modalités de ces prêts sont déterminées soit par décision de </w:t>
      </w:r>
      <w:r w:rsidR="0066371E" w:rsidRPr="00523A6B">
        <w:rPr>
          <w:highlight w:val="yellow"/>
        </w:rPr>
        <w:t>l’Associé (</w:t>
      </w:r>
      <w:r w:rsidR="00BF62E3" w:rsidRPr="00523A6B">
        <w:rPr>
          <w:highlight w:val="yellow"/>
        </w:rPr>
        <w:t>e)</w:t>
      </w:r>
      <w:r w:rsidRPr="00523A6B">
        <w:rPr>
          <w:highlight w:val="yellow"/>
        </w:rPr>
        <w:t>,</w:t>
      </w:r>
      <w:r w:rsidRPr="00523A6B">
        <w:t xml:space="preserve"> soit par accord entre la gérance et l’intéressé.</w:t>
      </w:r>
    </w:p>
    <w:p w14:paraId="4B54E559" w14:textId="0E6D9AD5" w:rsidR="00AD22C9" w:rsidRPr="00523A6B" w:rsidRDefault="00AD22C9" w:rsidP="00FB55BC">
      <w:pPr>
        <w:pStyle w:val="Corpsdetexte"/>
        <w:tabs>
          <w:tab w:val="left" w:pos="0"/>
          <w:tab w:val="left" w:pos="360"/>
        </w:tabs>
        <w:spacing w:after="240"/>
      </w:pPr>
      <w:r w:rsidRPr="00523A6B">
        <w:t xml:space="preserve">Dans le cas où l’avance est faite par </w:t>
      </w:r>
      <w:r w:rsidR="0066371E" w:rsidRPr="00523A6B">
        <w:rPr>
          <w:highlight w:val="yellow"/>
        </w:rPr>
        <w:t>l’Associé (</w:t>
      </w:r>
      <w:r w:rsidR="00BF62E3" w:rsidRPr="00523A6B">
        <w:rPr>
          <w:highlight w:val="yellow"/>
        </w:rPr>
        <w:t>e)</w:t>
      </w:r>
      <w:r w:rsidR="0066371E" w:rsidRPr="00523A6B">
        <w:t xml:space="preserve"> </w:t>
      </w:r>
      <w:r w:rsidRPr="00523A6B">
        <w:t>unique gérant, ces modalités sont fixées par décision de ce dernier.</w:t>
      </w:r>
    </w:p>
    <w:p w14:paraId="6D47B86E" w14:textId="7A5D68A3" w:rsidR="00056DCD" w:rsidRPr="00523A6B" w:rsidRDefault="00056DCD" w:rsidP="00FB55BC">
      <w:pPr>
        <w:pStyle w:val="Corpsdetexte2"/>
        <w:spacing w:before="240" w:line="240" w:lineRule="auto"/>
        <w:jc w:val="both"/>
        <w:rPr>
          <w:b/>
          <w:u w:val="single"/>
        </w:rPr>
      </w:pPr>
      <w:r w:rsidRPr="00523A6B">
        <w:rPr>
          <w:b/>
          <w:u w:val="single"/>
        </w:rPr>
        <w:t>ARTICLE 2</w:t>
      </w:r>
      <w:r w:rsidR="00971507" w:rsidRPr="00523A6B">
        <w:rPr>
          <w:b/>
          <w:u w:val="single"/>
        </w:rPr>
        <w:t>0</w:t>
      </w:r>
      <w:r w:rsidRPr="00523A6B">
        <w:rPr>
          <w:b/>
          <w:u w:val="single"/>
        </w:rPr>
        <w:t> : COMPTES SOCIAUX</w:t>
      </w:r>
    </w:p>
    <w:p w14:paraId="2A9A7E32" w14:textId="69F52FEA" w:rsidR="00CA142C" w:rsidRPr="00523A6B" w:rsidRDefault="00CA142C" w:rsidP="00FB55BC">
      <w:pPr>
        <w:pStyle w:val="Corpsdetexte"/>
        <w:tabs>
          <w:tab w:val="left" w:pos="0"/>
          <w:tab w:val="left" w:pos="360"/>
        </w:tabs>
      </w:pPr>
      <w:r w:rsidRPr="00523A6B">
        <w:t xml:space="preserve">A la clôture de chaque exercice, le </w:t>
      </w:r>
      <w:r w:rsidR="00D04051" w:rsidRPr="00523A6B">
        <w:t>G</w:t>
      </w:r>
      <w:r w:rsidRPr="00523A6B">
        <w:t>érant établit et arrête les états financiers de synthèse conformément aux dispositions légales.</w:t>
      </w:r>
    </w:p>
    <w:p w14:paraId="79CB69EE" w14:textId="51EEEFAB" w:rsidR="00CA142C" w:rsidRPr="00523A6B" w:rsidRDefault="00CA142C" w:rsidP="00FB55BC">
      <w:pPr>
        <w:pStyle w:val="Corpsdetexte"/>
        <w:tabs>
          <w:tab w:val="left" w:pos="0"/>
          <w:tab w:val="left" w:pos="360"/>
        </w:tabs>
      </w:pPr>
      <w:r w:rsidRPr="00523A6B">
        <w:lastRenderedPageBreak/>
        <w:t xml:space="preserve">Le </w:t>
      </w:r>
      <w:r w:rsidR="008C230E" w:rsidRPr="00523A6B">
        <w:t>G</w:t>
      </w:r>
      <w:r w:rsidRPr="00523A6B">
        <w:t xml:space="preserve">érant établie un rapport de gestion dans lequel </w:t>
      </w:r>
      <w:r w:rsidR="00961DC4" w:rsidRPr="00523A6B">
        <w:t>il</w:t>
      </w:r>
      <w:r w:rsidRPr="00523A6B">
        <w:t xml:space="preserve"> expose la situation de la société durant l’exercice écoulé, son évolution prévisible et les perspectives de continuation de l’activité, l’évolution de la situation de trésorerie et le plan de financement.</w:t>
      </w:r>
    </w:p>
    <w:p w14:paraId="0BABCAB9" w14:textId="59C57D7C" w:rsidR="00CA142C" w:rsidRPr="00523A6B" w:rsidRDefault="00CA142C" w:rsidP="00FB55BC">
      <w:pPr>
        <w:pStyle w:val="Corpsdetexte"/>
        <w:tabs>
          <w:tab w:val="left" w:pos="0"/>
          <w:tab w:val="left" w:pos="360"/>
        </w:tabs>
      </w:pPr>
      <w:r w:rsidRPr="00523A6B">
        <w:t xml:space="preserve">Ces documents, ainsi que les textes des résolutions proposées, et le cas échéant, les rapports du commissaire aux comptes sont communiqués à </w:t>
      </w:r>
      <w:r w:rsidR="00F97DEF" w:rsidRPr="00523A6B">
        <w:rPr>
          <w:highlight w:val="yellow"/>
        </w:rPr>
        <w:t>l’Associé (</w:t>
      </w:r>
      <w:r w:rsidR="00621643" w:rsidRPr="00523A6B">
        <w:rPr>
          <w:highlight w:val="yellow"/>
        </w:rPr>
        <w:t>e)</w:t>
      </w:r>
      <w:r w:rsidR="00621643" w:rsidRPr="00523A6B">
        <w:t xml:space="preserve"> unique</w:t>
      </w:r>
      <w:r w:rsidRPr="00523A6B">
        <w:t xml:space="preserve"> dans les conditions et délais prévus par les dispositions de l’Acte Uniforme relatif au droit des Sociétés</w:t>
      </w:r>
      <w:r w:rsidR="00961DC4" w:rsidRPr="00523A6B">
        <w:t xml:space="preserve"> commerciales</w:t>
      </w:r>
      <w:r w:rsidRPr="00523A6B">
        <w:t xml:space="preserve"> et du GIE.</w:t>
      </w:r>
    </w:p>
    <w:p w14:paraId="2BBCAE70" w14:textId="5D32FFE2" w:rsidR="00CA142C" w:rsidRPr="00523A6B" w:rsidRDefault="00CA142C" w:rsidP="00FB55BC">
      <w:pPr>
        <w:pStyle w:val="Corpsdetexte"/>
        <w:tabs>
          <w:tab w:val="left" w:pos="0"/>
          <w:tab w:val="left" w:pos="360"/>
        </w:tabs>
      </w:pPr>
      <w:r w:rsidRPr="00523A6B">
        <w:t xml:space="preserve">A compter de cette communication, </w:t>
      </w:r>
      <w:r w:rsidR="0066371E" w:rsidRPr="00523A6B">
        <w:rPr>
          <w:highlight w:val="yellow"/>
        </w:rPr>
        <w:t>l’Associé (</w:t>
      </w:r>
      <w:r w:rsidR="00621643" w:rsidRPr="00523A6B">
        <w:rPr>
          <w:highlight w:val="yellow"/>
        </w:rPr>
        <w:t>e)</w:t>
      </w:r>
      <w:r w:rsidR="0066371E" w:rsidRPr="00523A6B">
        <w:t xml:space="preserve"> </w:t>
      </w:r>
      <w:r w:rsidR="00961DC4" w:rsidRPr="00523A6B">
        <w:t>a</w:t>
      </w:r>
      <w:r w:rsidRPr="00523A6B">
        <w:t xml:space="preserve"> la possibilité de poser par écrit des questions auxquelles le gérant sera tenu de répondre.</w:t>
      </w:r>
    </w:p>
    <w:p w14:paraId="5F256A5B" w14:textId="6952D1D0" w:rsidR="00511959" w:rsidRPr="00523A6B" w:rsidRDefault="00621643" w:rsidP="00FB55BC">
      <w:pPr>
        <w:pStyle w:val="Corpsdetexte"/>
        <w:tabs>
          <w:tab w:val="left" w:pos="0"/>
          <w:tab w:val="left" w:pos="360"/>
        </w:tabs>
      </w:pPr>
      <w:bookmarkStart w:id="2" w:name="_Hlk183775920"/>
      <w:r w:rsidRPr="00523A6B">
        <w:rPr>
          <w:highlight w:val="yellow"/>
        </w:rPr>
        <w:t>L’Associé</w:t>
      </w:r>
      <w:r w:rsidR="00A74431" w:rsidRPr="00523A6B">
        <w:rPr>
          <w:highlight w:val="yellow"/>
        </w:rPr>
        <w:t xml:space="preserve"> (</w:t>
      </w:r>
      <w:bookmarkEnd w:id="2"/>
      <w:r w:rsidRPr="00523A6B">
        <w:rPr>
          <w:highlight w:val="yellow"/>
        </w:rPr>
        <w:t>e)</w:t>
      </w:r>
      <w:r w:rsidRPr="00523A6B">
        <w:t xml:space="preserve"> unique</w:t>
      </w:r>
      <w:r w:rsidR="00CA142C" w:rsidRPr="00523A6B">
        <w:t xml:space="preserve"> est tenu de statuer sur les comptes de l’exercice écoulé chaque année dans les six (6) mois de la clôture de l’exercice ou en cas de prolongation, dans le délai fixé par décision de justice.</w:t>
      </w:r>
    </w:p>
    <w:p w14:paraId="1E1505C3" w14:textId="77777777" w:rsidR="00EA460D" w:rsidRPr="00523A6B" w:rsidRDefault="00EA460D" w:rsidP="00FB55BC">
      <w:pPr>
        <w:pStyle w:val="Corpsdetexte"/>
        <w:tabs>
          <w:tab w:val="left" w:pos="0"/>
          <w:tab w:val="left" w:pos="360"/>
        </w:tabs>
      </w:pPr>
    </w:p>
    <w:p w14:paraId="73BD697B" w14:textId="6C842ED2" w:rsidR="00056DCD" w:rsidRPr="00523A6B" w:rsidRDefault="00056DCD" w:rsidP="00FB55BC">
      <w:pPr>
        <w:pStyle w:val="Corpsdetexte"/>
        <w:tabs>
          <w:tab w:val="left" w:pos="0"/>
          <w:tab w:val="left" w:pos="360"/>
        </w:tabs>
        <w:spacing w:after="240"/>
        <w:rPr>
          <w:b/>
        </w:rPr>
      </w:pPr>
      <w:r w:rsidRPr="00523A6B">
        <w:rPr>
          <w:b/>
          <w:u w:val="single"/>
        </w:rPr>
        <w:t>ARTICLE 2</w:t>
      </w:r>
      <w:r w:rsidR="00971507" w:rsidRPr="00523A6B">
        <w:rPr>
          <w:b/>
          <w:u w:val="single"/>
        </w:rPr>
        <w:t>1</w:t>
      </w:r>
      <w:r w:rsidRPr="00523A6B">
        <w:rPr>
          <w:b/>
          <w:u w:val="single"/>
        </w:rPr>
        <w:t> : AFFECTATION DES RESULTATS</w:t>
      </w:r>
    </w:p>
    <w:p w14:paraId="2D555B59" w14:textId="6F2F0892" w:rsidR="00056DCD" w:rsidRPr="00523A6B" w:rsidRDefault="00056DCD" w:rsidP="00FB55BC">
      <w:pPr>
        <w:pStyle w:val="Corpsdetexte2"/>
        <w:spacing w:line="240" w:lineRule="auto"/>
        <w:jc w:val="both"/>
      </w:pPr>
      <w:r w:rsidRPr="00523A6B">
        <w:t xml:space="preserve">Après approbation des comptes et constations de l’existence d’un bénéfice distribuable, </w:t>
      </w:r>
      <w:r w:rsidR="00F97DEF" w:rsidRPr="00523A6B">
        <w:rPr>
          <w:highlight w:val="yellow"/>
        </w:rPr>
        <w:t>l’Associé (</w:t>
      </w:r>
      <w:r w:rsidR="00621643" w:rsidRPr="00523A6B">
        <w:rPr>
          <w:highlight w:val="yellow"/>
        </w:rPr>
        <w:t>e)</w:t>
      </w:r>
      <w:r w:rsidR="00621643" w:rsidRPr="00523A6B">
        <w:t xml:space="preserve"> unique</w:t>
      </w:r>
      <w:r w:rsidRPr="00523A6B">
        <w:t xml:space="preserve"> détermine la part attribuée sous forme de dividende.</w:t>
      </w:r>
    </w:p>
    <w:p w14:paraId="06068749" w14:textId="6A1C4DFE" w:rsidR="00CA142C" w:rsidRPr="00523A6B" w:rsidRDefault="00CA142C" w:rsidP="00FB55BC">
      <w:pPr>
        <w:pStyle w:val="Corpsdetexte"/>
        <w:tabs>
          <w:tab w:val="left" w:pos="0"/>
          <w:tab w:val="left" w:pos="360"/>
        </w:tabs>
      </w:pPr>
      <w:r w:rsidRPr="00523A6B">
        <w:t xml:space="preserve">Il est pratiqué sur le bénéfice de l’exercice diminué, le cas échéant des pertes antérieures, une dotation égale à </w:t>
      </w:r>
      <w:r w:rsidR="004A166E" w:rsidRPr="00523A6B">
        <w:t>un dixième au moins affecté</w:t>
      </w:r>
      <w:r w:rsidRPr="00523A6B">
        <w:t xml:space="preserve"> à la réserve légale. Cette dotation cesse d’être obligatoire lorsque la réserve atteint le cinquième du montant du capital.</w:t>
      </w:r>
      <w:r w:rsidR="00411599" w:rsidRPr="00523A6B">
        <w:t xml:space="preserve"> </w:t>
      </w:r>
      <w:r w:rsidR="00621643" w:rsidRPr="00523A6B">
        <w:rPr>
          <w:highlight w:val="yellow"/>
        </w:rPr>
        <w:t>L’Associé</w:t>
      </w:r>
      <w:r w:rsidR="00F97DEF" w:rsidRPr="00523A6B">
        <w:rPr>
          <w:highlight w:val="yellow"/>
        </w:rPr>
        <w:t xml:space="preserve"> (</w:t>
      </w:r>
      <w:r w:rsidR="00621643" w:rsidRPr="00523A6B">
        <w:rPr>
          <w:highlight w:val="yellow"/>
        </w:rPr>
        <w:t>e)</w:t>
      </w:r>
      <w:r w:rsidR="00621643" w:rsidRPr="00523A6B">
        <w:t xml:space="preserve"> unique</w:t>
      </w:r>
      <w:r w:rsidRPr="00523A6B">
        <w:t xml:space="preserve"> </w:t>
      </w:r>
      <w:r w:rsidR="00961DC4" w:rsidRPr="00523A6B">
        <w:t>a</w:t>
      </w:r>
      <w:r w:rsidRPr="00523A6B">
        <w:t xml:space="preserve"> la faculté de constituer tout poste de réserves.</w:t>
      </w:r>
    </w:p>
    <w:p w14:paraId="4380ADB9" w14:textId="77777777" w:rsidR="00CA142C" w:rsidRPr="00523A6B" w:rsidRDefault="00CA142C" w:rsidP="00FB55BC">
      <w:pPr>
        <w:pStyle w:val="Corpsdetexte"/>
        <w:tabs>
          <w:tab w:val="left" w:pos="0"/>
          <w:tab w:val="left" w:pos="360"/>
        </w:tabs>
      </w:pPr>
    </w:p>
    <w:p w14:paraId="3D88C9AB" w14:textId="0F1BB83C" w:rsidR="00CA142C" w:rsidRPr="00523A6B" w:rsidRDefault="00CA142C" w:rsidP="00FB55BC">
      <w:pPr>
        <w:pStyle w:val="Corpsdetexte"/>
        <w:tabs>
          <w:tab w:val="left" w:pos="0"/>
          <w:tab w:val="left" w:pos="360"/>
        </w:tabs>
      </w:pPr>
      <w:r w:rsidRPr="00523A6B">
        <w:t xml:space="preserve">Il peut procéder à la distribution de tout ou partie des réserves à la condition qu’il ne s’agisse pas de réserves déclarées indisponibles par la loi ou les statuts. </w:t>
      </w:r>
    </w:p>
    <w:p w14:paraId="0B07FE30" w14:textId="7663F125" w:rsidR="00056DCD" w:rsidRPr="00523A6B" w:rsidRDefault="00CA142C" w:rsidP="00FB55BC">
      <w:pPr>
        <w:pStyle w:val="Corpsdetexte"/>
        <w:tabs>
          <w:tab w:val="left" w:pos="0"/>
          <w:tab w:val="left" w:pos="360"/>
        </w:tabs>
        <w:spacing w:after="240"/>
      </w:pPr>
      <w:r w:rsidRPr="00523A6B">
        <w:t>Dans ce cas, il indique expressément les postes de réserve sur lesquels les prélèvements sont effectués.</w:t>
      </w:r>
      <w:r w:rsidR="00411599" w:rsidRPr="00523A6B">
        <w:t xml:space="preserve"> </w:t>
      </w:r>
      <w:r w:rsidR="005C3028" w:rsidRPr="00523A6B">
        <w:t xml:space="preserve">Il </w:t>
      </w:r>
      <w:r w:rsidR="00056DCD" w:rsidRPr="00523A6B">
        <w:t xml:space="preserve">peut procéder à la distribution de tout ou partie des réserves à la condition qu’il ne s’agisse pas de réserves déclarées indispensables par la loi ou par les statuts. Dans ce cas, </w:t>
      </w:r>
      <w:r w:rsidR="0014274E" w:rsidRPr="00523A6B">
        <w:t xml:space="preserve">il </w:t>
      </w:r>
      <w:r w:rsidR="00056DCD" w:rsidRPr="00523A6B">
        <w:t>indique expressément les postes de réserves sur lesquels les prélèvements sont effectués.</w:t>
      </w:r>
    </w:p>
    <w:p w14:paraId="59FA79E2" w14:textId="6081FE60" w:rsidR="00056DCD" w:rsidRPr="00523A6B" w:rsidRDefault="00056DCD" w:rsidP="00FB55BC">
      <w:pPr>
        <w:pStyle w:val="Corpsdetexte2"/>
        <w:spacing w:before="240" w:line="240" w:lineRule="auto"/>
        <w:jc w:val="both"/>
        <w:rPr>
          <w:b/>
          <w:u w:val="single"/>
        </w:rPr>
      </w:pPr>
      <w:r w:rsidRPr="00523A6B">
        <w:rPr>
          <w:b/>
          <w:u w:val="single"/>
        </w:rPr>
        <w:t>ARTICLE 2</w:t>
      </w:r>
      <w:r w:rsidR="00971507" w:rsidRPr="00523A6B">
        <w:rPr>
          <w:b/>
          <w:u w:val="single"/>
        </w:rPr>
        <w:t>2</w:t>
      </w:r>
      <w:r w:rsidRPr="00523A6B">
        <w:rPr>
          <w:b/>
          <w:u w:val="single"/>
        </w:rPr>
        <w:t xml:space="preserve"> : </w:t>
      </w:r>
      <w:r w:rsidR="00B376BD" w:rsidRPr="00523A6B">
        <w:rPr>
          <w:b/>
          <w:u w:val="single"/>
        </w:rPr>
        <w:t>DISSOLUTION</w:t>
      </w:r>
    </w:p>
    <w:p w14:paraId="3A7B4B22" w14:textId="77777777" w:rsidR="00B376BD" w:rsidRPr="00523A6B" w:rsidRDefault="00B376BD" w:rsidP="00FB55BC">
      <w:pPr>
        <w:pStyle w:val="Corpsdetexte2"/>
        <w:spacing w:before="240" w:line="240" w:lineRule="auto"/>
        <w:rPr>
          <w:i/>
          <w:iCs/>
        </w:rPr>
      </w:pPr>
      <w:r w:rsidRPr="00523A6B">
        <w:t>La société à responsabilité limitée unipersonnelle est dissoute pour les causes communes à toutes les sociétés.</w:t>
      </w:r>
    </w:p>
    <w:p w14:paraId="18D6CD7D" w14:textId="6CBBF9AC" w:rsidR="003570DC" w:rsidRPr="00523A6B" w:rsidRDefault="00B376BD" w:rsidP="00FB55BC">
      <w:pPr>
        <w:pStyle w:val="Corpsdetexte2"/>
        <w:spacing w:line="240" w:lineRule="auto"/>
        <w:rPr>
          <w:b/>
          <w:bCs/>
          <w:u w:val="single"/>
        </w:rPr>
      </w:pPr>
      <w:r w:rsidRPr="00523A6B">
        <w:t>La dissolution de la société n’entraîne</w:t>
      </w:r>
      <w:r w:rsidR="00961DC4" w:rsidRPr="00523A6B">
        <w:t xml:space="preserve"> </w:t>
      </w:r>
      <w:r w:rsidRPr="00523A6B">
        <w:t xml:space="preserve">la transmission universelle du patrimoine sociale à </w:t>
      </w:r>
      <w:r w:rsidR="00A74431" w:rsidRPr="00523A6B">
        <w:rPr>
          <w:highlight w:val="yellow"/>
        </w:rPr>
        <w:t>l’Associé (</w:t>
      </w:r>
      <w:r w:rsidR="00621643" w:rsidRPr="00523A6B">
        <w:rPr>
          <w:highlight w:val="yellow"/>
        </w:rPr>
        <w:t>e)</w:t>
      </w:r>
      <w:r w:rsidR="00621643" w:rsidRPr="00523A6B">
        <w:t xml:space="preserve"> unique</w:t>
      </w:r>
      <w:r w:rsidRPr="00523A6B">
        <w:t>, sans qu’il y ait lieu à liquidation, sous réserve du droit d’opposition des créanciers.</w:t>
      </w:r>
    </w:p>
    <w:p w14:paraId="3CC5C909" w14:textId="4A6DA961" w:rsidR="00CC4091" w:rsidRPr="00523A6B" w:rsidRDefault="00CC4091" w:rsidP="00FB55BC">
      <w:pPr>
        <w:spacing w:before="240"/>
        <w:ind w:right="-284"/>
        <w:jc w:val="both"/>
        <w:rPr>
          <w:b/>
          <w:bCs/>
          <w:u w:val="single"/>
        </w:rPr>
      </w:pPr>
      <w:r w:rsidRPr="00523A6B">
        <w:rPr>
          <w:b/>
          <w:bCs/>
          <w:u w:val="single"/>
        </w:rPr>
        <w:t xml:space="preserve">ARTICLE </w:t>
      </w:r>
      <w:r w:rsidR="00595FBE" w:rsidRPr="00523A6B">
        <w:rPr>
          <w:b/>
          <w:bCs/>
          <w:u w:val="single"/>
        </w:rPr>
        <w:t>2</w:t>
      </w:r>
      <w:r w:rsidR="00971507" w:rsidRPr="00523A6B">
        <w:rPr>
          <w:b/>
          <w:bCs/>
          <w:u w:val="single"/>
        </w:rPr>
        <w:t>3</w:t>
      </w:r>
      <w:r w:rsidR="004F3F15" w:rsidRPr="00523A6B">
        <w:rPr>
          <w:b/>
          <w:bCs/>
          <w:u w:val="single"/>
        </w:rPr>
        <w:t xml:space="preserve"> : </w:t>
      </w:r>
      <w:r w:rsidRPr="00523A6B">
        <w:rPr>
          <w:b/>
          <w:bCs/>
          <w:u w:val="single"/>
        </w:rPr>
        <w:t xml:space="preserve">FRAIS </w:t>
      </w:r>
    </w:p>
    <w:p w14:paraId="27343799" w14:textId="77777777" w:rsidR="00CC4091" w:rsidRPr="00523A6B" w:rsidRDefault="00CC4091" w:rsidP="00FB55BC">
      <w:pPr>
        <w:pStyle w:val="Corpsdetexte"/>
        <w:tabs>
          <w:tab w:val="left" w:pos="0"/>
          <w:tab w:val="left" w:pos="360"/>
        </w:tabs>
        <w:rPr>
          <w:b/>
          <w:bCs/>
        </w:rPr>
      </w:pPr>
    </w:p>
    <w:p w14:paraId="1945BBFB" w14:textId="77777777" w:rsidR="00CC4091" w:rsidRPr="00523A6B" w:rsidRDefault="00CC4091" w:rsidP="00FB55BC">
      <w:pPr>
        <w:pStyle w:val="Corpsdetexte"/>
        <w:tabs>
          <w:tab w:val="left" w:pos="0"/>
          <w:tab w:val="left" w:pos="360"/>
        </w:tabs>
      </w:pPr>
      <w:r w:rsidRPr="00523A6B">
        <w:t>Les frais, droits et honoraires des présents statuts sont à la charge de la société.</w:t>
      </w:r>
    </w:p>
    <w:p w14:paraId="23494608" w14:textId="77777777" w:rsidR="00CC4091" w:rsidRPr="00523A6B" w:rsidRDefault="00CC4091" w:rsidP="00FB55BC">
      <w:pPr>
        <w:pStyle w:val="Corpsdetexte"/>
        <w:tabs>
          <w:tab w:val="left" w:pos="0"/>
          <w:tab w:val="left" w:pos="360"/>
        </w:tabs>
      </w:pPr>
    </w:p>
    <w:p w14:paraId="0696D2A8" w14:textId="2529AD6F" w:rsidR="00056DCD" w:rsidRPr="00523A6B" w:rsidRDefault="00056DCD" w:rsidP="00FB55BC">
      <w:pPr>
        <w:jc w:val="both"/>
      </w:pPr>
      <w:r w:rsidRPr="00523A6B">
        <w:t>Fait à Conakry le</w:t>
      </w:r>
      <w:r w:rsidR="00683C97" w:rsidRPr="00523A6B">
        <w:t xml:space="preserve"> </w:t>
      </w:r>
      <w:r w:rsidR="00AC0AA2" w:rsidRPr="00523A6B">
        <w:rPr>
          <w:highlight w:val="yellow"/>
        </w:rPr>
        <w:t>..................</w:t>
      </w:r>
      <w:r w:rsidR="00AC0AA2" w:rsidRPr="00523A6B">
        <w:t xml:space="preserve"> </w:t>
      </w:r>
      <w:r w:rsidRPr="00523A6B">
        <w:t xml:space="preserve">en </w:t>
      </w:r>
      <w:r w:rsidR="00846008" w:rsidRPr="00523A6B">
        <w:t>un</w:t>
      </w:r>
      <w:r w:rsidRPr="00523A6B">
        <w:t xml:space="preserve"> (</w:t>
      </w:r>
      <w:r w:rsidR="00846008" w:rsidRPr="00523A6B">
        <w:rPr>
          <w:b/>
        </w:rPr>
        <w:t>1</w:t>
      </w:r>
      <w:r w:rsidRPr="00523A6B">
        <w:t>) exemplaire</w:t>
      </w:r>
      <w:r w:rsidR="002C35A7" w:rsidRPr="00523A6B">
        <w:t xml:space="preserve"> origin</w:t>
      </w:r>
      <w:r w:rsidR="00846008" w:rsidRPr="00523A6B">
        <w:t>al</w:t>
      </w:r>
      <w:r w:rsidR="002C35A7" w:rsidRPr="00523A6B">
        <w:t>.</w:t>
      </w:r>
    </w:p>
    <w:p w14:paraId="1F2E111D" w14:textId="77777777" w:rsidR="00B376BD" w:rsidRPr="00523A6B" w:rsidRDefault="00B376BD" w:rsidP="00FB55BC">
      <w:pPr>
        <w:pStyle w:val="Corpsdetexte2"/>
        <w:tabs>
          <w:tab w:val="left" w:pos="0"/>
        </w:tabs>
        <w:spacing w:line="240" w:lineRule="auto"/>
        <w:jc w:val="both"/>
        <w:rPr>
          <w:b/>
          <w:u w:val="single"/>
        </w:rPr>
      </w:pPr>
    </w:p>
    <w:p w14:paraId="5E0BB1F5" w14:textId="34381761" w:rsidR="00D07BFA" w:rsidRPr="00523A6B" w:rsidRDefault="00621643" w:rsidP="00FB55BC">
      <w:pPr>
        <w:pStyle w:val="Corpsdetexte2"/>
        <w:tabs>
          <w:tab w:val="left" w:pos="0"/>
        </w:tabs>
        <w:spacing w:line="240" w:lineRule="auto"/>
        <w:rPr>
          <w:b/>
          <w:u w:val="single"/>
        </w:rPr>
      </w:pPr>
      <w:r w:rsidRPr="00523A6B">
        <w:rPr>
          <w:highlight w:val="yellow"/>
        </w:rPr>
        <w:t>L’Associé</w:t>
      </w:r>
      <w:r w:rsidR="00A74431" w:rsidRPr="00523A6B">
        <w:rPr>
          <w:highlight w:val="yellow"/>
        </w:rPr>
        <w:t xml:space="preserve"> (e)</w:t>
      </w:r>
      <w:r w:rsidR="00143E53" w:rsidRPr="00523A6B">
        <w:rPr>
          <w:b/>
          <w:u w:val="single"/>
        </w:rPr>
        <w:t xml:space="preserve"> </w:t>
      </w:r>
      <w:r w:rsidR="00C960A4" w:rsidRPr="00523A6B">
        <w:rPr>
          <w:b/>
          <w:u w:val="single"/>
        </w:rPr>
        <w:t>u</w:t>
      </w:r>
      <w:r w:rsidR="00D206E2" w:rsidRPr="00523A6B">
        <w:rPr>
          <w:b/>
          <w:u w:val="single"/>
        </w:rPr>
        <w:t xml:space="preserve">nique </w:t>
      </w:r>
    </w:p>
    <w:p w14:paraId="50760981" w14:textId="77777777" w:rsidR="00A804FE" w:rsidRPr="00523A6B" w:rsidRDefault="00A804FE" w:rsidP="00FB55BC">
      <w:pPr>
        <w:pStyle w:val="Corpsdetexte2"/>
        <w:tabs>
          <w:tab w:val="left" w:pos="0"/>
        </w:tabs>
        <w:spacing w:line="240" w:lineRule="auto"/>
        <w:jc w:val="right"/>
        <w:rPr>
          <w:u w:val="single"/>
        </w:rPr>
      </w:pPr>
    </w:p>
    <w:p w14:paraId="5B578336" w14:textId="77777777" w:rsidR="00A804FE" w:rsidRPr="00523A6B" w:rsidRDefault="00A804FE" w:rsidP="00FB55BC">
      <w:pPr>
        <w:pStyle w:val="Corpsdetexte2"/>
        <w:tabs>
          <w:tab w:val="left" w:pos="0"/>
        </w:tabs>
        <w:spacing w:line="240" w:lineRule="auto"/>
        <w:jc w:val="right"/>
        <w:rPr>
          <w:u w:val="single"/>
        </w:rPr>
      </w:pPr>
    </w:p>
    <w:p w14:paraId="7F9DC530" w14:textId="3ECF1C77" w:rsidR="00BD555F" w:rsidRPr="00523A6B" w:rsidRDefault="00BD555F" w:rsidP="00FB55BC">
      <w:r w:rsidRPr="00523A6B">
        <w:t>_________________</w:t>
      </w:r>
    </w:p>
    <w:p w14:paraId="3B2DE2C3" w14:textId="1AAE15B5" w:rsidR="00490187" w:rsidRPr="00523A6B" w:rsidRDefault="00FE1662" w:rsidP="00FB55BC">
      <w:pPr>
        <w:rPr>
          <w:b/>
        </w:rPr>
      </w:pPr>
      <w:r w:rsidRPr="00523A6B">
        <w:rPr>
          <w:b/>
          <w:highlight w:val="yellow"/>
        </w:rPr>
        <w:t>Madame /</w:t>
      </w:r>
      <w:r w:rsidRPr="00523A6B">
        <w:rPr>
          <w:b/>
          <w:bCs/>
          <w:highlight w:val="yellow"/>
        </w:rPr>
        <w:t xml:space="preserve"> </w:t>
      </w:r>
      <w:r w:rsidRPr="00523A6B">
        <w:rPr>
          <w:b/>
          <w:highlight w:val="yellow"/>
        </w:rPr>
        <w:t>Monsieur</w:t>
      </w:r>
      <w:r w:rsidR="00056DCD" w:rsidRPr="00523A6B">
        <w:rPr>
          <w:b/>
          <w:highlight w:val="yellow"/>
        </w:rPr>
        <w:t xml:space="preserve"> </w:t>
      </w:r>
      <w:r w:rsidR="00AC0AA2" w:rsidRPr="00523A6B">
        <w:rPr>
          <w:highlight w:val="yellow"/>
        </w:rPr>
        <w:t>............................</w:t>
      </w:r>
    </w:p>
    <w:sectPr w:rsidR="00490187" w:rsidRPr="00523A6B" w:rsidSect="00774281">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28AA4" w14:textId="77777777" w:rsidR="00C835D1" w:rsidRDefault="00C835D1">
      <w:r>
        <w:separator/>
      </w:r>
    </w:p>
  </w:endnote>
  <w:endnote w:type="continuationSeparator" w:id="0">
    <w:p w14:paraId="6898C470" w14:textId="77777777" w:rsidR="00C835D1" w:rsidRDefault="00C8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2231" w14:textId="77777777" w:rsidR="008F7AD9" w:rsidRDefault="008F7AD9"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A7B27" w14:textId="77777777" w:rsidR="008F7AD9" w:rsidRDefault="008F7AD9" w:rsidP="007742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D44D8" w14:textId="703AC505" w:rsidR="008F7AD9" w:rsidRDefault="008F7AD9" w:rsidP="0077428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9779B">
      <w:rPr>
        <w:rStyle w:val="Numrodepage"/>
        <w:noProof/>
      </w:rPr>
      <w:t>8</w:t>
    </w:r>
    <w:r>
      <w:rPr>
        <w:rStyle w:val="Numrodepage"/>
      </w:rPr>
      <w:fldChar w:fldCharType="end"/>
    </w:r>
    <w:r w:rsidR="00A72E95">
      <w:rPr>
        <w:rStyle w:val="Numrodepage"/>
      </w:rPr>
      <w:t>/8</w:t>
    </w:r>
  </w:p>
  <w:p w14:paraId="2626E8F0" w14:textId="77777777" w:rsidR="008F7AD9" w:rsidRDefault="008F7AD9" w:rsidP="0077428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2FE0D" w14:textId="77777777" w:rsidR="00C835D1" w:rsidRDefault="00C835D1">
      <w:r>
        <w:separator/>
      </w:r>
    </w:p>
  </w:footnote>
  <w:footnote w:type="continuationSeparator" w:id="0">
    <w:p w14:paraId="43298E90" w14:textId="77777777" w:rsidR="00C835D1" w:rsidRDefault="00C8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A76"/>
    <w:multiLevelType w:val="hybridMultilevel"/>
    <w:tmpl w:val="C2F23708"/>
    <w:lvl w:ilvl="0" w:tplc="49B64D08">
      <w:start w:val="87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B60C51"/>
    <w:multiLevelType w:val="hybridMultilevel"/>
    <w:tmpl w:val="7F06893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6027E2"/>
    <w:multiLevelType w:val="hybridMultilevel"/>
    <w:tmpl w:val="F7C00724"/>
    <w:lvl w:ilvl="0" w:tplc="B7802D1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5469C6"/>
    <w:multiLevelType w:val="hybridMultilevel"/>
    <w:tmpl w:val="483A6D4C"/>
    <w:lvl w:ilvl="0" w:tplc="040C000D">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4" w15:restartNumberingAfterBreak="0">
    <w:nsid w:val="288A78AC"/>
    <w:multiLevelType w:val="hybridMultilevel"/>
    <w:tmpl w:val="3B766C40"/>
    <w:lvl w:ilvl="0" w:tplc="B0E6F53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0244C"/>
    <w:multiLevelType w:val="hybridMultilevel"/>
    <w:tmpl w:val="764EE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0A6104"/>
    <w:multiLevelType w:val="hybridMultilevel"/>
    <w:tmpl w:val="D9B21D32"/>
    <w:lvl w:ilvl="0" w:tplc="1BA25EDE">
      <w:start w:val="2"/>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15:restartNumberingAfterBreak="0">
    <w:nsid w:val="32DB29B7"/>
    <w:multiLevelType w:val="hybridMultilevel"/>
    <w:tmpl w:val="0B52A330"/>
    <w:lvl w:ilvl="0" w:tplc="C18208C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BF6684"/>
    <w:multiLevelType w:val="hybridMultilevel"/>
    <w:tmpl w:val="60F408F2"/>
    <w:lvl w:ilvl="0" w:tplc="3A4A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C1E6C83"/>
    <w:multiLevelType w:val="hybridMultilevel"/>
    <w:tmpl w:val="4F0290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050307"/>
    <w:multiLevelType w:val="hybridMultilevel"/>
    <w:tmpl w:val="4EDCDB82"/>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DA2C9D"/>
    <w:multiLevelType w:val="hybridMultilevel"/>
    <w:tmpl w:val="ECBEE05E"/>
    <w:lvl w:ilvl="0" w:tplc="0B5295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FC3A15"/>
    <w:multiLevelType w:val="hybridMultilevel"/>
    <w:tmpl w:val="2D8233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1E1D42"/>
    <w:multiLevelType w:val="hybridMultilevel"/>
    <w:tmpl w:val="1448926E"/>
    <w:lvl w:ilvl="0" w:tplc="CA26A4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E34D61"/>
    <w:multiLevelType w:val="hybridMultilevel"/>
    <w:tmpl w:val="300A6178"/>
    <w:lvl w:ilvl="0" w:tplc="479A62B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F15DF7"/>
    <w:multiLevelType w:val="hybridMultilevel"/>
    <w:tmpl w:val="4C84F0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6134613">
    <w:abstractNumId w:val="4"/>
  </w:num>
  <w:num w:numId="2" w16cid:durableId="690648164">
    <w:abstractNumId w:val="14"/>
  </w:num>
  <w:num w:numId="3" w16cid:durableId="9260639">
    <w:abstractNumId w:val="8"/>
  </w:num>
  <w:num w:numId="4" w16cid:durableId="714542492">
    <w:abstractNumId w:val="5"/>
  </w:num>
  <w:num w:numId="5" w16cid:durableId="121729388">
    <w:abstractNumId w:val="9"/>
  </w:num>
  <w:num w:numId="6" w16cid:durableId="1503623531">
    <w:abstractNumId w:val="10"/>
  </w:num>
  <w:num w:numId="7" w16cid:durableId="1471632615">
    <w:abstractNumId w:val="15"/>
  </w:num>
  <w:num w:numId="8" w16cid:durableId="1327198739">
    <w:abstractNumId w:val="12"/>
  </w:num>
  <w:num w:numId="9" w16cid:durableId="89201692">
    <w:abstractNumId w:val="3"/>
  </w:num>
  <w:num w:numId="10" w16cid:durableId="875043121">
    <w:abstractNumId w:val="11"/>
  </w:num>
  <w:num w:numId="11" w16cid:durableId="283118820">
    <w:abstractNumId w:val="13"/>
  </w:num>
  <w:num w:numId="12" w16cid:durableId="1423600514">
    <w:abstractNumId w:val="0"/>
  </w:num>
  <w:num w:numId="13" w16cid:durableId="618727275">
    <w:abstractNumId w:val="1"/>
  </w:num>
  <w:num w:numId="14" w16cid:durableId="379593267">
    <w:abstractNumId w:val="2"/>
  </w:num>
  <w:num w:numId="15" w16cid:durableId="779639774">
    <w:abstractNumId w:val="6"/>
  </w:num>
  <w:num w:numId="16" w16cid:durableId="9297028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87"/>
    <w:rsid w:val="00000D47"/>
    <w:rsid w:val="0000380C"/>
    <w:rsid w:val="00013499"/>
    <w:rsid w:val="00024383"/>
    <w:rsid w:val="00025BD5"/>
    <w:rsid w:val="00032A7F"/>
    <w:rsid w:val="00036C8D"/>
    <w:rsid w:val="00041098"/>
    <w:rsid w:val="00051767"/>
    <w:rsid w:val="00056DCD"/>
    <w:rsid w:val="00080F12"/>
    <w:rsid w:val="00083A03"/>
    <w:rsid w:val="00085513"/>
    <w:rsid w:val="000870D2"/>
    <w:rsid w:val="00097E33"/>
    <w:rsid w:val="000B3788"/>
    <w:rsid w:val="000C3A74"/>
    <w:rsid w:val="000C6CF9"/>
    <w:rsid w:val="000D2CD4"/>
    <w:rsid w:val="000D731B"/>
    <w:rsid w:val="0011298A"/>
    <w:rsid w:val="001307B4"/>
    <w:rsid w:val="00131007"/>
    <w:rsid w:val="00133090"/>
    <w:rsid w:val="0014274E"/>
    <w:rsid w:val="00143E53"/>
    <w:rsid w:val="00152534"/>
    <w:rsid w:val="001622FB"/>
    <w:rsid w:val="001736A8"/>
    <w:rsid w:val="001929FC"/>
    <w:rsid w:val="001970E1"/>
    <w:rsid w:val="001A6BF4"/>
    <w:rsid w:val="001C7519"/>
    <w:rsid w:val="001E333C"/>
    <w:rsid w:val="001E5B83"/>
    <w:rsid w:val="001F1865"/>
    <w:rsid w:val="001F18DC"/>
    <w:rsid w:val="00200CF0"/>
    <w:rsid w:val="002010C5"/>
    <w:rsid w:val="00203D11"/>
    <w:rsid w:val="002052D8"/>
    <w:rsid w:val="0021011B"/>
    <w:rsid w:val="00215A73"/>
    <w:rsid w:val="002242BA"/>
    <w:rsid w:val="0022784D"/>
    <w:rsid w:val="00230BDF"/>
    <w:rsid w:val="00245DB7"/>
    <w:rsid w:val="0025572D"/>
    <w:rsid w:val="002743AD"/>
    <w:rsid w:val="00275539"/>
    <w:rsid w:val="002779DF"/>
    <w:rsid w:val="002964AF"/>
    <w:rsid w:val="002A0EBA"/>
    <w:rsid w:val="002C132E"/>
    <w:rsid w:val="002C35A7"/>
    <w:rsid w:val="002D572F"/>
    <w:rsid w:val="002E1F7B"/>
    <w:rsid w:val="00310B58"/>
    <w:rsid w:val="00325A67"/>
    <w:rsid w:val="003312A1"/>
    <w:rsid w:val="003570DC"/>
    <w:rsid w:val="00365BAD"/>
    <w:rsid w:val="00372FCC"/>
    <w:rsid w:val="00373101"/>
    <w:rsid w:val="00373F40"/>
    <w:rsid w:val="00377FDF"/>
    <w:rsid w:val="003A20DD"/>
    <w:rsid w:val="003B6462"/>
    <w:rsid w:val="003B6B99"/>
    <w:rsid w:val="003C3208"/>
    <w:rsid w:val="003D560A"/>
    <w:rsid w:val="003E0DD4"/>
    <w:rsid w:val="003E178A"/>
    <w:rsid w:val="003E25C1"/>
    <w:rsid w:val="003E6146"/>
    <w:rsid w:val="003E6845"/>
    <w:rsid w:val="003F04E0"/>
    <w:rsid w:val="003F1D23"/>
    <w:rsid w:val="003F3491"/>
    <w:rsid w:val="003F56E0"/>
    <w:rsid w:val="00402569"/>
    <w:rsid w:val="00411599"/>
    <w:rsid w:val="00412402"/>
    <w:rsid w:val="00421743"/>
    <w:rsid w:val="0042263F"/>
    <w:rsid w:val="004445E5"/>
    <w:rsid w:val="00445D52"/>
    <w:rsid w:val="004536C3"/>
    <w:rsid w:val="00455B64"/>
    <w:rsid w:val="00457411"/>
    <w:rsid w:val="00465BD2"/>
    <w:rsid w:val="004701EA"/>
    <w:rsid w:val="00490187"/>
    <w:rsid w:val="00493C60"/>
    <w:rsid w:val="004A166E"/>
    <w:rsid w:val="004A5A93"/>
    <w:rsid w:val="004A6411"/>
    <w:rsid w:val="004C03B0"/>
    <w:rsid w:val="004C404D"/>
    <w:rsid w:val="004D4ED8"/>
    <w:rsid w:val="004D684F"/>
    <w:rsid w:val="004F3F15"/>
    <w:rsid w:val="005003AB"/>
    <w:rsid w:val="00511959"/>
    <w:rsid w:val="0051318B"/>
    <w:rsid w:val="00514469"/>
    <w:rsid w:val="00516657"/>
    <w:rsid w:val="00523A6B"/>
    <w:rsid w:val="00523CDD"/>
    <w:rsid w:val="005319BD"/>
    <w:rsid w:val="00540B6D"/>
    <w:rsid w:val="0054190B"/>
    <w:rsid w:val="00541B1B"/>
    <w:rsid w:val="00547DE7"/>
    <w:rsid w:val="00563163"/>
    <w:rsid w:val="005652A1"/>
    <w:rsid w:val="005709FA"/>
    <w:rsid w:val="00570AC3"/>
    <w:rsid w:val="00580D05"/>
    <w:rsid w:val="005810F9"/>
    <w:rsid w:val="00586122"/>
    <w:rsid w:val="00595FBE"/>
    <w:rsid w:val="005A3B0D"/>
    <w:rsid w:val="005A5288"/>
    <w:rsid w:val="005B6320"/>
    <w:rsid w:val="005C01FF"/>
    <w:rsid w:val="005C3028"/>
    <w:rsid w:val="005C3CB0"/>
    <w:rsid w:val="005C4B97"/>
    <w:rsid w:val="005C76AE"/>
    <w:rsid w:val="005C7FE0"/>
    <w:rsid w:val="005D7D06"/>
    <w:rsid w:val="005E1756"/>
    <w:rsid w:val="005E5EE9"/>
    <w:rsid w:val="005E7039"/>
    <w:rsid w:val="005F0A12"/>
    <w:rsid w:val="00600CBA"/>
    <w:rsid w:val="006111DD"/>
    <w:rsid w:val="00621643"/>
    <w:rsid w:val="00625EBA"/>
    <w:rsid w:val="006367B2"/>
    <w:rsid w:val="00642913"/>
    <w:rsid w:val="006471D6"/>
    <w:rsid w:val="0066371E"/>
    <w:rsid w:val="00671038"/>
    <w:rsid w:val="006724BC"/>
    <w:rsid w:val="0067306A"/>
    <w:rsid w:val="006803D1"/>
    <w:rsid w:val="00682812"/>
    <w:rsid w:val="00683C97"/>
    <w:rsid w:val="00687AB3"/>
    <w:rsid w:val="006B7573"/>
    <w:rsid w:val="006C106B"/>
    <w:rsid w:val="006C1AB0"/>
    <w:rsid w:val="006C6DDE"/>
    <w:rsid w:val="006C72E2"/>
    <w:rsid w:val="006D7410"/>
    <w:rsid w:val="006F4375"/>
    <w:rsid w:val="0071400C"/>
    <w:rsid w:val="00721D8B"/>
    <w:rsid w:val="007235E9"/>
    <w:rsid w:val="00723CC9"/>
    <w:rsid w:val="0072437F"/>
    <w:rsid w:val="00724787"/>
    <w:rsid w:val="0072486F"/>
    <w:rsid w:val="00724B3C"/>
    <w:rsid w:val="007344C1"/>
    <w:rsid w:val="00742FB3"/>
    <w:rsid w:val="00755F1A"/>
    <w:rsid w:val="00774281"/>
    <w:rsid w:val="007753C4"/>
    <w:rsid w:val="00777347"/>
    <w:rsid w:val="00780222"/>
    <w:rsid w:val="007827C5"/>
    <w:rsid w:val="00783E9C"/>
    <w:rsid w:val="00786388"/>
    <w:rsid w:val="00791722"/>
    <w:rsid w:val="007A1907"/>
    <w:rsid w:val="007A46F6"/>
    <w:rsid w:val="007B59D3"/>
    <w:rsid w:val="007C4DA1"/>
    <w:rsid w:val="007D0BA9"/>
    <w:rsid w:val="007D2067"/>
    <w:rsid w:val="007D44C3"/>
    <w:rsid w:val="007E2772"/>
    <w:rsid w:val="007F0612"/>
    <w:rsid w:val="007F2645"/>
    <w:rsid w:val="007F6E34"/>
    <w:rsid w:val="0080391A"/>
    <w:rsid w:val="00805A59"/>
    <w:rsid w:val="00816456"/>
    <w:rsid w:val="00821E74"/>
    <w:rsid w:val="00825625"/>
    <w:rsid w:val="008267CD"/>
    <w:rsid w:val="00831C04"/>
    <w:rsid w:val="008426E9"/>
    <w:rsid w:val="00846008"/>
    <w:rsid w:val="00852E38"/>
    <w:rsid w:val="00856F12"/>
    <w:rsid w:val="00861381"/>
    <w:rsid w:val="00870D56"/>
    <w:rsid w:val="008805A5"/>
    <w:rsid w:val="00881690"/>
    <w:rsid w:val="008B1270"/>
    <w:rsid w:val="008B5BEF"/>
    <w:rsid w:val="008C230E"/>
    <w:rsid w:val="008E484D"/>
    <w:rsid w:val="008F1A17"/>
    <w:rsid w:val="008F74AC"/>
    <w:rsid w:val="008F7AD9"/>
    <w:rsid w:val="00927F79"/>
    <w:rsid w:val="00961DC4"/>
    <w:rsid w:val="00971507"/>
    <w:rsid w:val="009836FE"/>
    <w:rsid w:val="0099033D"/>
    <w:rsid w:val="00997A22"/>
    <w:rsid w:val="009A7E95"/>
    <w:rsid w:val="009C6E8A"/>
    <w:rsid w:val="009D4FFB"/>
    <w:rsid w:val="009D62BE"/>
    <w:rsid w:val="009F65AD"/>
    <w:rsid w:val="00A052E9"/>
    <w:rsid w:val="00A06CA7"/>
    <w:rsid w:val="00A4000E"/>
    <w:rsid w:val="00A55934"/>
    <w:rsid w:val="00A66211"/>
    <w:rsid w:val="00A71D3B"/>
    <w:rsid w:val="00A72E95"/>
    <w:rsid w:val="00A74431"/>
    <w:rsid w:val="00A74C19"/>
    <w:rsid w:val="00A74C69"/>
    <w:rsid w:val="00A804FE"/>
    <w:rsid w:val="00A82738"/>
    <w:rsid w:val="00A854F6"/>
    <w:rsid w:val="00A86AAB"/>
    <w:rsid w:val="00A8787E"/>
    <w:rsid w:val="00A9779B"/>
    <w:rsid w:val="00AC0AA2"/>
    <w:rsid w:val="00AC72D5"/>
    <w:rsid w:val="00AD22C9"/>
    <w:rsid w:val="00AD26E4"/>
    <w:rsid w:val="00AE7782"/>
    <w:rsid w:val="00AF4052"/>
    <w:rsid w:val="00AF6DB8"/>
    <w:rsid w:val="00B0354D"/>
    <w:rsid w:val="00B12767"/>
    <w:rsid w:val="00B138FB"/>
    <w:rsid w:val="00B16B5D"/>
    <w:rsid w:val="00B31414"/>
    <w:rsid w:val="00B31583"/>
    <w:rsid w:val="00B376BD"/>
    <w:rsid w:val="00B42C08"/>
    <w:rsid w:val="00B663D3"/>
    <w:rsid w:val="00B70B90"/>
    <w:rsid w:val="00B96788"/>
    <w:rsid w:val="00B9770F"/>
    <w:rsid w:val="00BA524D"/>
    <w:rsid w:val="00BA6D83"/>
    <w:rsid w:val="00BA7AC6"/>
    <w:rsid w:val="00BB3987"/>
    <w:rsid w:val="00BB73E4"/>
    <w:rsid w:val="00BC12E0"/>
    <w:rsid w:val="00BC378F"/>
    <w:rsid w:val="00BD2A66"/>
    <w:rsid w:val="00BD4212"/>
    <w:rsid w:val="00BD555F"/>
    <w:rsid w:val="00BD713B"/>
    <w:rsid w:val="00BE5418"/>
    <w:rsid w:val="00BE6538"/>
    <w:rsid w:val="00BE69CD"/>
    <w:rsid w:val="00BF2D4F"/>
    <w:rsid w:val="00BF4935"/>
    <w:rsid w:val="00BF62E3"/>
    <w:rsid w:val="00BF7699"/>
    <w:rsid w:val="00BF7B72"/>
    <w:rsid w:val="00C1129A"/>
    <w:rsid w:val="00C134A8"/>
    <w:rsid w:val="00C340D5"/>
    <w:rsid w:val="00C379CC"/>
    <w:rsid w:val="00C43416"/>
    <w:rsid w:val="00C4512C"/>
    <w:rsid w:val="00C708EF"/>
    <w:rsid w:val="00C7127F"/>
    <w:rsid w:val="00C77461"/>
    <w:rsid w:val="00C82346"/>
    <w:rsid w:val="00C835D1"/>
    <w:rsid w:val="00C83C60"/>
    <w:rsid w:val="00C9114E"/>
    <w:rsid w:val="00C930DF"/>
    <w:rsid w:val="00C960A4"/>
    <w:rsid w:val="00CA142C"/>
    <w:rsid w:val="00CA1CDD"/>
    <w:rsid w:val="00CA2680"/>
    <w:rsid w:val="00CB2BAE"/>
    <w:rsid w:val="00CB55BD"/>
    <w:rsid w:val="00CC3B76"/>
    <w:rsid w:val="00CC4091"/>
    <w:rsid w:val="00CC6294"/>
    <w:rsid w:val="00CD087F"/>
    <w:rsid w:val="00CD1AB7"/>
    <w:rsid w:val="00CD7194"/>
    <w:rsid w:val="00CD7815"/>
    <w:rsid w:val="00CE1295"/>
    <w:rsid w:val="00D04051"/>
    <w:rsid w:val="00D07BFA"/>
    <w:rsid w:val="00D1280D"/>
    <w:rsid w:val="00D206E2"/>
    <w:rsid w:val="00D2743D"/>
    <w:rsid w:val="00D5306D"/>
    <w:rsid w:val="00D61E02"/>
    <w:rsid w:val="00D71D68"/>
    <w:rsid w:val="00D76AA1"/>
    <w:rsid w:val="00D77E0A"/>
    <w:rsid w:val="00D9051F"/>
    <w:rsid w:val="00D90A5F"/>
    <w:rsid w:val="00D90E5F"/>
    <w:rsid w:val="00DA3993"/>
    <w:rsid w:val="00DC7720"/>
    <w:rsid w:val="00DD3B6E"/>
    <w:rsid w:val="00DE4422"/>
    <w:rsid w:val="00E121C4"/>
    <w:rsid w:val="00E13BB6"/>
    <w:rsid w:val="00E22D63"/>
    <w:rsid w:val="00E245FC"/>
    <w:rsid w:val="00E60C54"/>
    <w:rsid w:val="00E64495"/>
    <w:rsid w:val="00E71E34"/>
    <w:rsid w:val="00E76719"/>
    <w:rsid w:val="00E77DEB"/>
    <w:rsid w:val="00E849C4"/>
    <w:rsid w:val="00E95B37"/>
    <w:rsid w:val="00E975BD"/>
    <w:rsid w:val="00EA460D"/>
    <w:rsid w:val="00EA571B"/>
    <w:rsid w:val="00EB28E1"/>
    <w:rsid w:val="00EB2EF6"/>
    <w:rsid w:val="00ED3B9E"/>
    <w:rsid w:val="00EF27DE"/>
    <w:rsid w:val="00F0476B"/>
    <w:rsid w:val="00F10743"/>
    <w:rsid w:val="00F445C3"/>
    <w:rsid w:val="00F50C32"/>
    <w:rsid w:val="00F57C07"/>
    <w:rsid w:val="00F64615"/>
    <w:rsid w:val="00F77482"/>
    <w:rsid w:val="00F8782C"/>
    <w:rsid w:val="00F92AA0"/>
    <w:rsid w:val="00F954E9"/>
    <w:rsid w:val="00F97DEF"/>
    <w:rsid w:val="00FA0B04"/>
    <w:rsid w:val="00FA51B7"/>
    <w:rsid w:val="00FB55BC"/>
    <w:rsid w:val="00FB5EE9"/>
    <w:rsid w:val="00FB6F52"/>
    <w:rsid w:val="00FD3478"/>
    <w:rsid w:val="00FD4737"/>
    <w:rsid w:val="00FD6A1D"/>
    <w:rsid w:val="00FE06B4"/>
    <w:rsid w:val="00FE1662"/>
    <w:rsid w:val="00FF053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28AA"/>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1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90187"/>
    <w:pPr>
      <w:keepNext/>
      <w:tabs>
        <w:tab w:val="left" w:pos="0"/>
      </w:tabs>
      <w:jc w:val="both"/>
      <w:outlineLvl w:val="0"/>
    </w:pPr>
    <w:rPr>
      <w:b/>
      <w:bCs/>
    </w:rPr>
  </w:style>
  <w:style w:type="paragraph" w:styleId="Titre2">
    <w:name w:val="heading 2"/>
    <w:basedOn w:val="Normal"/>
    <w:next w:val="Normal"/>
    <w:link w:val="Titre2Car"/>
    <w:qFormat/>
    <w:rsid w:val="00490187"/>
    <w:pPr>
      <w:keepNext/>
      <w:tabs>
        <w:tab w:val="left" w:pos="0"/>
      </w:tabs>
      <w:jc w:val="both"/>
      <w:outlineLvl w:val="1"/>
    </w:pPr>
    <w:rPr>
      <w:u w:val="single"/>
    </w:rPr>
  </w:style>
  <w:style w:type="paragraph" w:styleId="Titre7">
    <w:name w:val="heading 7"/>
    <w:basedOn w:val="Normal"/>
    <w:next w:val="Normal"/>
    <w:link w:val="Titre7Car"/>
    <w:uiPriority w:val="9"/>
    <w:semiHidden/>
    <w:unhideWhenUsed/>
    <w:qFormat/>
    <w:rsid w:val="00056DC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90187"/>
    <w:rPr>
      <w:rFonts w:ascii="Times New Roman" w:eastAsia="Times New Roman" w:hAnsi="Times New Roman" w:cs="Times New Roman"/>
      <w:b/>
      <w:bCs/>
      <w:sz w:val="24"/>
      <w:szCs w:val="24"/>
      <w:lang w:eastAsia="fr-FR"/>
    </w:rPr>
  </w:style>
  <w:style w:type="character" w:customStyle="1" w:styleId="Titre2Car">
    <w:name w:val="Titre 2 Car"/>
    <w:basedOn w:val="Policepardfaut"/>
    <w:link w:val="Titre2"/>
    <w:rsid w:val="00490187"/>
    <w:rPr>
      <w:rFonts w:ascii="Times New Roman" w:eastAsia="Times New Roman" w:hAnsi="Times New Roman" w:cs="Times New Roman"/>
      <w:sz w:val="24"/>
      <w:szCs w:val="24"/>
      <w:u w:val="single"/>
      <w:lang w:eastAsia="fr-FR"/>
    </w:rPr>
  </w:style>
  <w:style w:type="paragraph" w:styleId="Corpsdetexte">
    <w:name w:val="Body Text"/>
    <w:basedOn w:val="Normal"/>
    <w:link w:val="CorpsdetexteCar"/>
    <w:rsid w:val="00490187"/>
    <w:pPr>
      <w:jc w:val="both"/>
    </w:pPr>
  </w:style>
  <w:style w:type="character" w:customStyle="1" w:styleId="CorpsdetexteCar">
    <w:name w:val="Corps de texte Car"/>
    <w:basedOn w:val="Policepardfaut"/>
    <w:link w:val="Corpsdetexte"/>
    <w:rsid w:val="00490187"/>
    <w:rPr>
      <w:rFonts w:ascii="Times New Roman" w:eastAsia="Times New Roman" w:hAnsi="Times New Roman" w:cs="Times New Roman"/>
      <w:sz w:val="24"/>
      <w:szCs w:val="24"/>
      <w:lang w:eastAsia="fr-FR"/>
    </w:rPr>
  </w:style>
  <w:style w:type="paragraph" w:styleId="Pieddepage">
    <w:name w:val="footer"/>
    <w:basedOn w:val="Normal"/>
    <w:link w:val="PieddepageCar"/>
    <w:rsid w:val="00490187"/>
    <w:pPr>
      <w:tabs>
        <w:tab w:val="center" w:pos="4536"/>
        <w:tab w:val="right" w:pos="9072"/>
      </w:tabs>
    </w:pPr>
  </w:style>
  <w:style w:type="character" w:customStyle="1" w:styleId="PieddepageCar">
    <w:name w:val="Pied de page Car"/>
    <w:basedOn w:val="Policepardfaut"/>
    <w:link w:val="Pieddepage"/>
    <w:rsid w:val="00490187"/>
    <w:rPr>
      <w:rFonts w:ascii="Times New Roman" w:eastAsia="Times New Roman" w:hAnsi="Times New Roman" w:cs="Times New Roman"/>
      <w:sz w:val="24"/>
      <w:szCs w:val="24"/>
      <w:lang w:eastAsia="fr-FR"/>
    </w:rPr>
  </w:style>
  <w:style w:type="character" w:styleId="Numrodepage">
    <w:name w:val="page number"/>
    <w:basedOn w:val="Policepardfaut"/>
    <w:rsid w:val="00490187"/>
  </w:style>
  <w:style w:type="paragraph" w:styleId="Sansinterligne">
    <w:name w:val="No Spacing"/>
    <w:link w:val="SansinterligneCar"/>
    <w:uiPriority w:val="1"/>
    <w:qFormat/>
    <w:rsid w:val="00490187"/>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490187"/>
    <w:rPr>
      <w:rFonts w:ascii="Calibri" w:eastAsia="Times New Roman" w:hAnsi="Calibri" w:cs="Times New Roman"/>
    </w:rPr>
  </w:style>
  <w:style w:type="paragraph" w:styleId="Sous-titre">
    <w:name w:val="Subtitle"/>
    <w:basedOn w:val="Normal"/>
    <w:next w:val="Normal"/>
    <w:link w:val="Sous-titreCar"/>
    <w:qFormat/>
    <w:rsid w:val="00490187"/>
    <w:pPr>
      <w:spacing w:after="60"/>
      <w:jc w:val="center"/>
      <w:outlineLvl w:val="1"/>
    </w:pPr>
    <w:rPr>
      <w:rFonts w:ascii="Cambria" w:hAnsi="Cambria"/>
    </w:rPr>
  </w:style>
  <w:style w:type="character" w:customStyle="1" w:styleId="Sous-titreCar">
    <w:name w:val="Sous-titre Car"/>
    <w:basedOn w:val="Policepardfaut"/>
    <w:link w:val="Sous-titre"/>
    <w:rsid w:val="00490187"/>
    <w:rPr>
      <w:rFonts w:ascii="Cambria" w:eastAsia="Times New Roman" w:hAnsi="Cambria" w:cs="Times New Roman"/>
      <w:sz w:val="24"/>
      <w:szCs w:val="24"/>
      <w:lang w:eastAsia="fr-FR"/>
    </w:rPr>
  </w:style>
  <w:style w:type="paragraph" w:styleId="Paragraphedeliste">
    <w:name w:val="List Paragraph"/>
    <w:basedOn w:val="Normal"/>
    <w:uiPriority w:val="34"/>
    <w:qFormat/>
    <w:rsid w:val="00490187"/>
    <w:pPr>
      <w:ind w:left="708"/>
    </w:pPr>
  </w:style>
  <w:style w:type="character" w:styleId="Lienhypertexte">
    <w:name w:val="Hyperlink"/>
    <w:basedOn w:val="Policepardfaut"/>
    <w:uiPriority w:val="99"/>
    <w:unhideWhenUsed/>
    <w:rsid w:val="005003AB"/>
    <w:rPr>
      <w:color w:val="0563C1" w:themeColor="hyperlink"/>
      <w:u w:val="single"/>
    </w:rPr>
  </w:style>
  <w:style w:type="character" w:customStyle="1" w:styleId="Titre7Car">
    <w:name w:val="Titre 7 Car"/>
    <w:basedOn w:val="Policepardfaut"/>
    <w:link w:val="Titre7"/>
    <w:uiPriority w:val="9"/>
    <w:semiHidden/>
    <w:rsid w:val="00056DCD"/>
    <w:rPr>
      <w:rFonts w:asciiTheme="majorHAnsi" w:eastAsiaTheme="majorEastAsia" w:hAnsiTheme="majorHAnsi" w:cstheme="majorBidi"/>
      <w:i/>
      <w:iCs/>
      <w:color w:val="1F3763" w:themeColor="accent1" w:themeShade="7F"/>
      <w:sz w:val="24"/>
      <w:szCs w:val="24"/>
      <w:lang w:eastAsia="fr-FR"/>
    </w:rPr>
  </w:style>
  <w:style w:type="paragraph" w:styleId="Corpsdetexte2">
    <w:name w:val="Body Text 2"/>
    <w:basedOn w:val="Normal"/>
    <w:link w:val="Corpsdetexte2Car"/>
    <w:uiPriority w:val="99"/>
    <w:unhideWhenUsed/>
    <w:rsid w:val="00056DCD"/>
    <w:pPr>
      <w:spacing w:after="120" w:line="480" w:lineRule="auto"/>
    </w:pPr>
  </w:style>
  <w:style w:type="character" w:customStyle="1" w:styleId="Corpsdetexte2Car">
    <w:name w:val="Corps de texte 2 Car"/>
    <w:basedOn w:val="Policepardfaut"/>
    <w:link w:val="Corpsdetexte2"/>
    <w:uiPriority w:val="99"/>
    <w:rsid w:val="00056DCD"/>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056DCD"/>
    <w:pPr>
      <w:spacing w:after="120"/>
    </w:pPr>
    <w:rPr>
      <w:sz w:val="16"/>
      <w:szCs w:val="16"/>
      <w:lang w:val="x-none" w:eastAsia="x-none"/>
    </w:rPr>
  </w:style>
  <w:style w:type="character" w:customStyle="1" w:styleId="Corpsdetexte3Car">
    <w:name w:val="Corps de texte 3 Car"/>
    <w:basedOn w:val="Policepardfaut"/>
    <w:link w:val="Corpsdetexte3"/>
    <w:uiPriority w:val="99"/>
    <w:semiHidden/>
    <w:rsid w:val="00056DCD"/>
    <w:rPr>
      <w:rFonts w:ascii="Times New Roman" w:eastAsia="Times New Roman" w:hAnsi="Times New Roman" w:cs="Times New Roman"/>
      <w:sz w:val="16"/>
      <w:szCs w:val="16"/>
      <w:lang w:val="x-none" w:eastAsia="x-none"/>
    </w:rPr>
  </w:style>
  <w:style w:type="character" w:styleId="Marquedecommentaire">
    <w:name w:val="annotation reference"/>
    <w:basedOn w:val="Policepardfaut"/>
    <w:uiPriority w:val="99"/>
    <w:semiHidden/>
    <w:unhideWhenUsed/>
    <w:rsid w:val="00CC6294"/>
    <w:rPr>
      <w:sz w:val="16"/>
      <w:szCs w:val="16"/>
    </w:rPr>
  </w:style>
  <w:style w:type="paragraph" w:styleId="Commentaire">
    <w:name w:val="annotation text"/>
    <w:basedOn w:val="Normal"/>
    <w:link w:val="CommentaireCar"/>
    <w:uiPriority w:val="99"/>
    <w:semiHidden/>
    <w:unhideWhenUsed/>
    <w:rsid w:val="00CC6294"/>
    <w:rPr>
      <w:sz w:val="20"/>
      <w:szCs w:val="20"/>
    </w:rPr>
  </w:style>
  <w:style w:type="character" w:customStyle="1" w:styleId="CommentaireCar">
    <w:name w:val="Commentaire Car"/>
    <w:basedOn w:val="Policepardfaut"/>
    <w:link w:val="Commentaire"/>
    <w:uiPriority w:val="99"/>
    <w:semiHidden/>
    <w:rsid w:val="00CC629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C6294"/>
    <w:rPr>
      <w:b/>
      <w:bCs/>
    </w:rPr>
  </w:style>
  <w:style w:type="character" w:customStyle="1" w:styleId="ObjetducommentaireCar">
    <w:name w:val="Objet du commentaire Car"/>
    <w:basedOn w:val="CommentaireCar"/>
    <w:link w:val="Objetducommentaire"/>
    <w:uiPriority w:val="99"/>
    <w:semiHidden/>
    <w:rsid w:val="00CC6294"/>
    <w:rPr>
      <w:rFonts w:ascii="Times New Roman" w:eastAsia="Times New Roman" w:hAnsi="Times New Roman" w:cs="Times New Roman"/>
      <w:b/>
      <w:bCs/>
      <w:sz w:val="20"/>
      <w:szCs w:val="20"/>
      <w:lang w:eastAsia="fr-FR"/>
    </w:rPr>
  </w:style>
  <w:style w:type="paragraph" w:styleId="Rvision">
    <w:name w:val="Revision"/>
    <w:hidden/>
    <w:uiPriority w:val="99"/>
    <w:semiHidden/>
    <w:rsid w:val="00CC6294"/>
    <w:pPr>
      <w:spacing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C6294"/>
    <w:rPr>
      <w:rFonts w:ascii="Tahoma" w:hAnsi="Tahoma" w:cs="Tahoma"/>
      <w:sz w:val="16"/>
      <w:szCs w:val="16"/>
    </w:rPr>
  </w:style>
  <w:style w:type="character" w:customStyle="1" w:styleId="TextedebullesCar">
    <w:name w:val="Texte de bulles Car"/>
    <w:basedOn w:val="Policepardfaut"/>
    <w:link w:val="Textedebulles"/>
    <w:uiPriority w:val="99"/>
    <w:semiHidden/>
    <w:rsid w:val="00CC6294"/>
    <w:rPr>
      <w:rFonts w:ascii="Tahoma" w:eastAsia="Times New Roman" w:hAnsi="Tahoma" w:cs="Tahoma"/>
      <w:sz w:val="16"/>
      <w:szCs w:val="16"/>
      <w:lang w:eastAsia="fr-FR"/>
    </w:rPr>
  </w:style>
  <w:style w:type="paragraph" w:styleId="En-tte">
    <w:name w:val="header"/>
    <w:basedOn w:val="Normal"/>
    <w:link w:val="En-tteCar"/>
    <w:uiPriority w:val="99"/>
    <w:unhideWhenUsed/>
    <w:rsid w:val="00A72E95"/>
    <w:pPr>
      <w:tabs>
        <w:tab w:val="center" w:pos="4536"/>
        <w:tab w:val="right" w:pos="9072"/>
      </w:tabs>
    </w:pPr>
  </w:style>
  <w:style w:type="character" w:customStyle="1" w:styleId="En-tteCar">
    <w:name w:val="En-tête Car"/>
    <w:basedOn w:val="Policepardfaut"/>
    <w:link w:val="En-tte"/>
    <w:uiPriority w:val="99"/>
    <w:rsid w:val="00A72E9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2353</Words>
  <Characters>12945</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JURIDIQUE</dc:creator>
  <cp:lastModifiedBy>SOW SAÏKOU OUMAR</cp:lastModifiedBy>
  <cp:revision>23</cp:revision>
  <cp:lastPrinted>2020-06-04T12:04:00Z</cp:lastPrinted>
  <dcterms:created xsi:type="dcterms:W3CDTF">2024-11-29T12:38:00Z</dcterms:created>
  <dcterms:modified xsi:type="dcterms:W3CDTF">2024-12-17T11:45:00Z</dcterms:modified>
</cp:coreProperties>
</file>